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C068" w14:textId="09F1A39D" w:rsidR="001B1709" w:rsidRPr="008E6781" w:rsidRDefault="00685CFB" w:rsidP="00685C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uk-UA" w:eastAsia="ru-RU"/>
        </w:rPr>
      </w:pPr>
      <w:r w:rsidRPr="008E6781">
        <w:rPr>
          <w:rFonts w:ascii="Times New Roman" w:eastAsia="Times New Roman" w:hAnsi="Times New Roman" w:cs="Times New Roman"/>
          <w:bCs/>
          <w:lang w:val="uk-UA" w:eastAsia="ru-RU"/>
        </w:rPr>
        <w:t>Ф-ДП-О-02-1</w:t>
      </w:r>
      <w:r w:rsidR="008A7C09">
        <w:rPr>
          <w:rFonts w:ascii="Times New Roman" w:eastAsia="Times New Roman" w:hAnsi="Times New Roman" w:cs="Times New Roman"/>
          <w:bCs/>
          <w:lang w:val="uk-UA" w:eastAsia="ru-RU"/>
        </w:rPr>
        <w:t>39</w:t>
      </w:r>
      <w:r w:rsidR="00AF41F5">
        <w:rPr>
          <w:rFonts w:ascii="Times New Roman" w:eastAsia="Times New Roman" w:hAnsi="Times New Roman" w:cs="Times New Roman"/>
          <w:bCs/>
          <w:lang w:val="uk-UA" w:eastAsia="ru-RU"/>
        </w:rPr>
        <w:t>-</w:t>
      </w:r>
      <w:r w:rsidR="004D5A1B">
        <w:rPr>
          <w:rFonts w:ascii="Times New Roman" w:eastAsia="Times New Roman" w:hAnsi="Times New Roman" w:cs="Times New Roman"/>
          <w:bCs/>
          <w:lang w:val="uk-UA" w:eastAsia="ru-RU"/>
        </w:rPr>
        <w:t>2</w:t>
      </w:r>
      <w:r w:rsidR="001B1709" w:rsidRPr="008E6781">
        <w:rPr>
          <w:rFonts w:ascii="Times New Roman" w:eastAsia="Times New Roman" w:hAnsi="Times New Roman" w:cs="Times New Roman"/>
          <w:bCs/>
          <w:lang w:val="uk-UA" w:eastAsia="ru-RU"/>
        </w:rPr>
        <w:t xml:space="preserve">                                                                                                            </w:t>
      </w:r>
    </w:p>
    <w:p w14:paraId="417B3BC2" w14:textId="77777777" w:rsidR="001B1709" w:rsidRPr="008E6781" w:rsidRDefault="001B1709" w:rsidP="001B1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E6781">
        <w:rPr>
          <w:rFonts w:ascii="Times New Roman" w:eastAsia="Times New Roman" w:hAnsi="Times New Roman" w:cs="Times New Roman"/>
          <w:b/>
          <w:lang w:val="uk-UA" w:eastAsia="ru-RU"/>
        </w:rPr>
        <w:t xml:space="preserve">    ДОГОВІР № _________</w:t>
      </w:r>
    </w:p>
    <w:p w14:paraId="2FB0637C" w14:textId="77777777" w:rsidR="001B1709" w:rsidRPr="008E6781" w:rsidRDefault="001B1709" w:rsidP="001B170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8E6781">
        <w:rPr>
          <w:rFonts w:ascii="Times New Roman" w:eastAsia="Times New Roman" w:hAnsi="Times New Roman" w:cs="Times New Roman"/>
          <w:b/>
          <w:lang w:val="uk-UA" w:eastAsia="ru-RU"/>
        </w:rPr>
        <w:t xml:space="preserve">на проведення лабораторних досліджень води </w:t>
      </w:r>
    </w:p>
    <w:p w14:paraId="1CE55601" w14:textId="24E726AE" w:rsidR="001B1709" w:rsidRPr="008E6781" w:rsidRDefault="001B1709" w:rsidP="008E67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E6781">
        <w:rPr>
          <w:rFonts w:ascii="Times New Roman" w:eastAsia="Times New Roman" w:hAnsi="Times New Roman" w:cs="Times New Roman"/>
          <w:lang w:val="uk-UA" w:eastAsia="ru-RU"/>
        </w:rPr>
        <w:t xml:space="preserve">     м. Біла Церква                                                                                            </w:t>
      </w:r>
      <w:r w:rsidR="008241C6">
        <w:rPr>
          <w:rFonts w:ascii="Times New Roman" w:eastAsia="Times New Roman" w:hAnsi="Times New Roman" w:cs="Times New Roman"/>
          <w:lang w:val="uk-UA" w:eastAsia="ru-RU"/>
        </w:rPr>
        <w:t xml:space="preserve">              </w:t>
      </w:r>
      <w:r w:rsidR="008E6781" w:rsidRPr="008E6781">
        <w:rPr>
          <w:rFonts w:ascii="Times New Roman" w:eastAsia="Times New Roman" w:hAnsi="Times New Roman" w:cs="Times New Roman"/>
          <w:lang w:val="uk-UA" w:eastAsia="ru-RU"/>
        </w:rPr>
        <w:t>____________________</w:t>
      </w:r>
    </w:p>
    <w:p w14:paraId="2521228E" w14:textId="77777777" w:rsidR="001B1709" w:rsidRPr="008E6781" w:rsidRDefault="001B1709" w:rsidP="001B17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8C2164D" w14:textId="4935DDA0" w:rsidR="00FA765C" w:rsidRDefault="001B1709" w:rsidP="001B17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E6781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r w:rsidRPr="008E6781">
        <w:rPr>
          <w:rFonts w:ascii="Times New Roman" w:eastAsia="Times New Roman" w:hAnsi="Times New Roman" w:cs="Times New Roman"/>
          <w:b/>
          <w:lang w:val="uk-UA" w:eastAsia="ru-RU"/>
        </w:rPr>
        <w:t xml:space="preserve">    Товариство з обмеженою відповідальністю «БІЛОЦЕРКІВВОДА», </w:t>
      </w:r>
      <w:r w:rsidRPr="008E6781">
        <w:rPr>
          <w:rFonts w:ascii="Times New Roman" w:eastAsia="Times New Roman" w:hAnsi="Times New Roman" w:cs="Times New Roman"/>
          <w:lang w:val="uk-UA" w:eastAsia="ru-RU"/>
        </w:rPr>
        <w:t>що далі іменується Виконавець, в особі генерального директора Бойко Тетяни Юріївни, яка діє на підставі Статуту, з однієї сторони, та</w:t>
      </w:r>
      <w:r w:rsidR="00B11646" w:rsidRPr="008E678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8E6781">
        <w:rPr>
          <w:rFonts w:ascii="Times New Roman" w:eastAsia="Times New Roman" w:hAnsi="Times New Roman" w:cs="Times New Roman"/>
          <w:b/>
          <w:lang w:val="uk-UA" w:eastAsia="ru-RU"/>
        </w:rPr>
        <w:t>Фізична особа ___________________________________,</w:t>
      </w:r>
      <w:r w:rsidR="008E6781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Pr="008E6781">
        <w:rPr>
          <w:rFonts w:ascii="Times New Roman" w:eastAsia="Times New Roman" w:hAnsi="Times New Roman" w:cs="Times New Roman"/>
          <w:lang w:val="uk-UA" w:eastAsia="ru-RU"/>
        </w:rPr>
        <w:t>паспорт</w:t>
      </w:r>
      <w:r w:rsidRPr="008E6781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Pr="008E6781">
        <w:rPr>
          <w:rFonts w:ascii="Times New Roman" w:eastAsia="Times New Roman" w:hAnsi="Times New Roman" w:cs="Times New Roman"/>
          <w:lang w:val="uk-UA" w:eastAsia="ru-RU"/>
        </w:rPr>
        <w:t>серія____</w:t>
      </w:r>
      <w:r w:rsidR="008E6781">
        <w:rPr>
          <w:rFonts w:ascii="Times New Roman" w:eastAsia="Times New Roman" w:hAnsi="Times New Roman" w:cs="Times New Roman"/>
          <w:lang w:val="uk-UA" w:eastAsia="ru-RU"/>
        </w:rPr>
        <w:t>______</w:t>
      </w:r>
      <w:r w:rsidRPr="008E6781">
        <w:rPr>
          <w:rFonts w:ascii="Times New Roman" w:eastAsia="Times New Roman" w:hAnsi="Times New Roman" w:cs="Times New Roman"/>
          <w:lang w:val="uk-UA" w:eastAsia="ru-RU"/>
        </w:rPr>
        <w:t xml:space="preserve"> №_______________виданий __________________________________</w:t>
      </w:r>
      <w:r w:rsidR="008E678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8E6781">
        <w:rPr>
          <w:rFonts w:ascii="Times New Roman" w:eastAsia="Times New Roman" w:hAnsi="Times New Roman" w:cs="Times New Roman"/>
          <w:lang w:val="uk-UA" w:eastAsia="ru-RU"/>
        </w:rPr>
        <w:t>дата видачі ______________</w:t>
      </w:r>
      <w:r w:rsidR="008E6781">
        <w:rPr>
          <w:rFonts w:ascii="Times New Roman" w:eastAsia="Times New Roman" w:hAnsi="Times New Roman" w:cs="Times New Roman"/>
          <w:lang w:val="uk-UA" w:eastAsia="ru-RU"/>
        </w:rPr>
        <w:t>_</w:t>
      </w:r>
      <w:r w:rsidRPr="008E6781">
        <w:rPr>
          <w:rFonts w:ascii="Times New Roman" w:eastAsia="Times New Roman" w:hAnsi="Times New Roman" w:cs="Times New Roman"/>
          <w:lang w:val="uk-UA" w:eastAsia="ru-RU"/>
        </w:rPr>
        <w:t>_, що далі іменується Замовник, з другої сторони, в подальшому спільно іменуються сторони, уклали цей договір про наступне:</w:t>
      </w:r>
    </w:p>
    <w:p w14:paraId="11D3E27F" w14:textId="77777777" w:rsidR="00FB46EC" w:rsidRPr="008E6781" w:rsidRDefault="00FB46EC" w:rsidP="001B17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0328AAFE" w14:textId="7FEA7C5C" w:rsidR="001B1709" w:rsidRPr="008E6781" w:rsidRDefault="00B11646" w:rsidP="00B116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8E6781">
        <w:rPr>
          <w:rFonts w:ascii="Times New Roman" w:eastAsia="Times New Roman" w:hAnsi="Times New Roman" w:cs="Times New Roman"/>
          <w:b/>
          <w:lang w:val="uk-UA" w:eastAsia="ru-RU"/>
        </w:rPr>
        <w:t xml:space="preserve">1. </w:t>
      </w:r>
      <w:r w:rsidR="001B1709" w:rsidRPr="008E6781">
        <w:rPr>
          <w:rFonts w:ascii="Times New Roman" w:eastAsia="Times New Roman" w:hAnsi="Times New Roman" w:cs="Times New Roman"/>
          <w:b/>
          <w:lang w:val="uk-UA" w:eastAsia="ru-RU"/>
        </w:rPr>
        <w:t>Предмет договору</w:t>
      </w:r>
    </w:p>
    <w:p w14:paraId="5C8BA1F5" w14:textId="302111CD" w:rsidR="001B1709" w:rsidRPr="008E6781" w:rsidRDefault="001B1709" w:rsidP="008E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E6781">
        <w:rPr>
          <w:rFonts w:ascii="Times New Roman" w:eastAsia="Times New Roman" w:hAnsi="Times New Roman" w:cs="Times New Roman"/>
          <w:lang w:val="uk-UA" w:eastAsia="ru-RU"/>
        </w:rPr>
        <w:t xml:space="preserve">1.1. Виконавець зобов’язується по завданню Замовника провести </w:t>
      </w:r>
      <w:r w:rsidR="00F25824" w:rsidRPr="00A02216">
        <w:rPr>
          <w:rFonts w:ascii="Times New Roman" w:hAnsi="Times New Roman" w:cs="Times New Roman"/>
          <w:b/>
          <w:bCs/>
          <w:lang w:val="uk-UA"/>
        </w:rPr>
        <w:t>лабораторні дослідження питної води  по</w:t>
      </w:r>
      <w:r w:rsidR="00F25824" w:rsidRPr="00A02216">
        <w:rPr>
          <w:rFonts w:ascii="Times New Roman" w:hAnsi="Times New Roman" w:cs="Times New Roman"/>
          <w:b/>
          <w:bCs/>
        </w:rPr>
        <w:t xml:space="preserve"> </w:t>
      </w:r>
      <w:r w:rsidR="00F25824" w:rsidRPr="00A02216">
        <w:rPr>
          <w:rFonts w:ascii="Times New Roman" w:hAnsi="Times New Roman" w:cs="Times New Roman"/>
          <w:b/>
          <w:bCs/>
          <w:lang w:val="uk-UA"/>
        </w:rPr>
        <w:t>органолептичним, фізико-хімічним та бактеріологічним показникам з підземних джерел ____________________________</w:t>
      </w:r>
      <w:r w:rsidR="00F25824" w:rsidRPr="00A02216">
        <w:rPr>
          <w:rFonts w:ascii="Times New Roman" w:eastAsia="Times New Roman" w:hAnsi="Times New Roman" w:cs="Times New Roman"/>
          <w:lang w:val="uk-UA" w:eastAsia="ru-RU"/>
        </w:rPr>
        <w:t xml:space="preserve"> та передати результати аналізів Замовнику</w:t>
      </w:r>
      <w:r w:rsidRPr="008E6781">
        <w:rPr>
          <w:rFonts w:ascii="Times New Roman" w:eastAsia="Times New Roman" w:hAnsi="Times New Roman" w:cs="Times New Roman"/>
          <w:lang w:val="uk-UA" w:eastAsia="ru-RU"/>
        </w:rPr>
        <w:t xml:space="preserve"> , а Замовник зобов’язується прийняти і оплатити виконану роботу на умовах, встановлених у Договорі.</w:t>
      </w:r>
      <w:r w:rsidR="008E678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8E6781">
        <w:rPr>
          <w:rFonts w:ascii="Times New Roman" w:eastAsia="Times New Roman" w:hAnsi="Times New Roman" w:cs="Times New Roman"/>
          <w:lang w:val="uk-UA" w:eastAsia="ru-RU"/>
        </w:rPr>
        <w:t xml:space="preserve">Зазначені в п. 1.1. Договору роботи Виконавець виконує в умовах власної випробувальної хіміко-бактеріологічної лабораторії. </w:t>
      </w:r>
    </w:p>
    <w:p w14:paraId="74A424E0" w14:textId="32841027" w:rsidR="008E6781" w:rsidRDefault="008E6781" w:rsidP="00B610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</w:t>
      </w:r>
      <w:r w:rsidR="001B1709" w:rsidRPr="008E6781">
        <w:rPr>
          <w:rFonts w:ascii="Times New Roman" w:eastAsia="Times New Roman" w:hAnsi="Times New Roman" w:cs="Times New Roman"/>
          <w:lang w:val="uk-UA" w:eastAsia="ru-RU"/>
        </w:rPr>
        <w:t>1.2. Обсяг робіт по договору  – разова проба в кількості 1,5 літра води на фізико-хімічний аналіз води та   0,5 літра води на бактеріологічний аналіз води.  Термін виконання  робіт – 5 робочих днів, з дати відбору проб на аналіз.</w:t>
      </w:r>
    </w:p>
    <w:p w14:paraId="49B6FC90" w14:textId="77777777" w:rsidR="00FB46EC" w:rsidRPr="008E6781" w:rsidRDefault="00FB46EC" w:rsidP="00B610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8E0CD67" w14:textId="2C0504F1" w:rsidR="001B1709" w:rsidRPr="008E6781" w:rsidRDefault="001B1709" w:rsidP="00B1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8E6781">
        <w:rPr>
          <w:rFonts w:ascii="Times New Roman" w:eastAsia="Times New Roman" w:hAnsi="Times New Roman" w:cs="Times New Roman"/>
          <w:b/>
          <w:bCs/>
          <w:lang w:val="uk-UA" w:eastAsia="ru-RU"/>
        </w:rPr>
        <w:t>2. Порядок здачі та приймання робіт</w:t>
      </w:r>
    </w:p>
    <w:p w14:paraId="6334E732" w14:textId="27ACD21A" w:rsidR="001B1709" w:rsidRPr="008E6781" w:rsidRDefault="001B1709" w:rsidP="001B17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E6781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r w:rsidR="00B11646" w:rsidRPr="008E6781">
        <w:rPr>
          <w:rFonts w:ascii="Times New Roman" w:eastAsia="Times New Roman" w:hAnsi="Times New Roman" w:cs="Times New Roman"/>
          <w:lang w:val="uk-UA" w:eastAsia="ru-RU"/>
        </w:rPr>
        <w:tab/>
      </w:r>
      <w:r w:rsidRPr="008E6781">
        <w:rPr>
          <w:rFonts w:ascii="Times New Roman" w:eastAsia="Times New Roman" w:hAnsi="Times New Roman" w:cs="Times New Roman"/>
          <w:lang w:val="uk-UA" w:eastAsia="ru-RU"/>
        </w:rPr>
        <w:t>2.1. По завершенню дослідження Виконавець надає Замовнику два примірники Акту здачі-приймання виконаних робіт, які Замовник зобов’язується підписати протягом 2-х днів з дня їх отримання та повернути один примірник Виконавцю або надіслати обґрунтовану відмову у його підписанні.</w:t>
      </w:r>
    </w:p>
    <w:p w14:paraId="7F964FE3" w14:textId="1BA86EBC" w:rsidR="001B1709" w:rsidRDefault="001B1709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  <w:r w:rsidRPr="008E6781">
        <w:rPr>
          <w:rFonts w:ascii="Times New Roman" w:eastAsia="Times New Roman" w:hAnsi="Times New Roman" w:cs="Times New Roman"/>
          <w:lang w:val="uk-UA" w:eastAsia="ru-RU"/>
        </w:rPr>
        <w:t>2.2. У день повернення Виконавцю підписаного Акту здачі-приймання виконаних робіт Виконавець видає Замовнику за результатами лабораторних досліджень Протокол лабораторних досліджень.</w:t>
      </w:r>
    </w:p>
    <w:p w14:paraId="1D5BFF4D" w14:textId="77777777" w:rsidR="00FB46EC" w:rsidRDefault="00FB46EC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3AF11476" w14:textId="77777777" w:rsidR="004D5A1B" w:rsidRPr="00A02216" w:rsidRDefault="004D5A1B" w:rsidP="004D5A1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>3. Права та обов’язки Сторін</w:t>
      </w:r>
    </w:p>
    <w:p w14:paraId="4DAAC55D" w14:textId="77777777" w:rsidR="004D5A1B" w:rsidRPr="00A02216" w:rsidRDefault="004D5A1B" w:rsidP="004D5A1B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3.1. Замовник </w:t>
      </w:r>
      <w:proofErr w:type="spellStart"/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>зобов</w:t>
      </w:r>
      <w:proofErr w:type="spellEnd"/>
      <w:r w:rsidRPr="00A02216">
        <w:rPr>
          <w:rFonts w:ascii="Times New Roman" w:eastAsia="Times New Roman" w:hAnsi="Times New Roman" w:cs="Times New Roman"/>
          <w:bCs/>
          <w:iCs/>
          <w:lang w:eastAsia="ru-RU"/>
        </w:rPr>
        <w:t>’</w:t>
      </w:r>
      <w:proofErr w:type="spellStart"/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>язаний</w:t>
      </w:r>
      <w:proofErr w:type="spellEnd"/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: </w:t>
      </w:r>
    </w:p>
    <w:p w14:paraId="2B625A1A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3.1.1. Прийняти та оплатити здійснені Виконавцем роботи у відповідності до вимог, встановлених цим Договором.</w:t>
      </w:r>
    </w:p>
    <w:p w14:paraId="77275EB3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3.1.</w:t>
      </w:r>
      <w:r>
        <w:rPr>
          <w:rFonts w:ascii="Times New Roman" w:eastAsia="Times New Roman" w:hAnsi="Times New Roman" w:cs="Times New Roman"/>
          <w:lang w:val="uk-UA" w:eastAsia="ru-RU"/>
        </w:rPr>
        <w:t>2</w:t>
      </w:r>
      <w:r w:rsidRPr="00A02216">
        <w:rPr>
          <w:rFonts w:ascii="Times New Roman" w:eastAsia="Times New Roman" w:hAnsi="Times New Roman" w:cs="Times New Roman"/>
          <w:lang w:val="uk-UA" w:eastAsia="ru-RU"/>
        </w:rPr>
        <w:t>. Не розголошувати конфіденційну інформацію, яка становить комерційну таємницю, та інформацію про Виконавця, що стала відома Замовнику в результаті виконання своїх обов’язків за цим Договором.</w:t>
      </w:r>
    </w:p>
    <w:p w14:paraId="3C68EF44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3.1.</w:t>
      </w:r>
      <w:r>
        <w:rPr>
          <w:rFonts w:ascii="Times New Roman" w:eastAsia="Times New Roman" w:hAnsi="Times New Roman" w:cs="Times New Roman"/>
          <w:lang w:val="uk-UA" w:eastAsia="ru-RU"/>
        </w:rPr>
        <w:t>3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. Забезпечити обмін інформацією з Виконавцем для узгодження організаційних питань, що можуть виникнути в ході виконання Сторонами своїх зобов’язань.       </w:t>
      </w:r>
    </w:p>
    <w:p w14:paraId="20AFCF75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lang w:val="uk-UA" w:eastAsia="ru-RU"/>
        </w:rPr>
      </w:pPr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>3.2. Замовник має право:</w:t>
      </w:r>
    </w:p>
    <w:p w14:paraId="13B6877C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3.2.1. Вимагати від Виконавця своєчасного проведення робіт.</w:t>
      </w:r>
    </w:p>
    <w:p w14:paraId="5C785A91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3.3. Виконавець зобов’язаний:  </w:t>
      </w:r>
    </w:p>
    <w:p w14:paraId="10374133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3.3.1. Забезпечити своєчасне і якісне виконання робіт, необхідних для проведення  аналізу води.</w:t>
      </w:r>
    </w:p>
    <w:p w14:paraId="32CCF0CF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3.3.2. По завершенню робіт скласти Акт здачі-приймання виконаних робіт у 2-х примірниках та надати його Замовнику.</w:t>
      </w:r>
    </w:p>
    <w:p w14:paraId="7B3F0046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3.3.3. Видати Замовнику у день повернення підписаного ним </w:t>
      </w:r>
      <w:proofErr w:type="spellStart"/>
      <w:r w:rsidRPr="00A02216">
        <w:rPr>
          <w:rFonts w:ascii="Times New Roman" w:eastAsia="Times New Roman" w:hAnsi="Times New Roman" w:cs="Times New Roman"/>
          <w:lang w:val="uk-UA" w:eastAsia="ru-RU"/>
        </w:rPr>
        <w:t>Акта</w:t>
      </w:r>
      <w:proofErr w:type="spellEnd"/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здачі-приймання виконаних робіт за результатами лабораторних досліджень Протокол лабораторних досліджень.     </w:t>
      </w:r>
    </w:p>
    <w:p w14:paraId="3AFA7DC8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3.3.4. Не розголошувати конфіденційну інформацію, яка становить комерційну таємницю, що стала відома Виконавцю в результаті виконання своїх обов’язків за цим Договором.</w:t>
      </w:r>
    </w:p>
    <w:p w14:paraId="36B84157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lang w:val="uk-UA" w:eastAsia="ru-RU"/>
        </w:rPr>
      </w:pPr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>3.4. Виконавець має право:</w:t>
      </w:r>
    </w:p>
    <w:p w14:paraId="55AF7EB8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3.4.1. Вимагати своєчасної і в повному обсязі оплати вартості виконаних робіт.</w:t>
      </w:r>
    </w:p>
    <w:p w14:paraId="489D4A0F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3.4.2. Не приймати замовлення у разі відсутності попереднього погодження з боку Замовника вартості робіт.</w:t>
      </w:r>
    </w:p>
    <w:p w14:paraId="552F0CE5" w14:textId="77777777" w:rsidR="004D5A1B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3.4.3. Не виконувати замовлення у разі відсутності попередньої оплати договірних робіт. </w:t>
      </w:r>
    </w:p>
    <w:p w14:paraId="090E992B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1016B049" w14:textId="77777777" w:rsidR="004D5A1B" w:rsidRPr="00A02216" w:rsidRDefault="004D5A1B" w:rsidP="004D5A1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>4.Вартість робіт і порядок розрахунків</w:t>
      </w:r>
    </w:p>
    <w:p w14:paraId="517593B2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4.1. Оплата виконаних робіт по даному договору, по проведенню  аналізу води, здійснюється на підставі рахунку, на умовах 100 % попередньої оплати, шляхом перерахування Замовником коштів на розрахунковий рахунок Виконавця протягом 5-ти банківських днів з дати його отримання Замовником або ж внесення даної суми коштів в касу Виконавця.</w:t>
      </w:r>
    </w:p>
    <w:p w14:paraId="26AFEFD4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lastRenderedPageBreak/>
        <w:t>4.2. Вартість робіт по даному Договору визначається на підставі діючої на момент отримання замовлення калькуляції Виконавця та зазначається  в  рахунку на оплату виконаних робіт.</w:t>
      </w:r>
    </w:p>
    <w:p w14:paraId="46905B87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4.3. У разі зміни вартості  виконаних робіт,  Виконавець має попередньо повідомити про це Замовника за 10 календарних днів.</w:t>
      </w:r>
    </w:p>
    <w:p w14:paraId="2B1416C5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4.4. Сума Договору розраховується виходячи з вартості усіх робіт, що будуть здійснені в рамках даного Договору протягом терміну його дії.</w:t>
      </w:r>
    </w:p>
    <w:p w14:paraId="3CBA5D68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4.5. Вартість лабораторних досліджень  по даному договору складає  </w:t>
      </w:r>
      <w:r>
        <w:rPr>
          <w:rFonts w:ascii="Times New Roman" w:eastAsia="Times New Roman" w:hAnsi="Times New Roman" w:cs="Times New Roman"/>
          <w:u w:val="single"/>
          <w:lang w:val="uk-UA" w:eastAsia="ru-RU"/>
        </w:rPr>
        <w:t>___________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 гривень, у тому числі ПДВ 20% </w:t>
      </w:r>
      <w:r w:rsidRPr="002D0055">
        <w:rPr>
          <w:rFonts w:ascii="Times New Roman" w:eastAsia="Times New Roman" w:hAnsi="Times New Roman" w:cs="Times New Roman"/>
          <w:lang w:val="uk-UA" w:eastAsia="ru-RU"/>
        </w:rPr>
        <w:t>становить</w:t>
      </w:r>
      <w:r>
        <w:rPr>
          <w:rFonts w:ascii="Times New Roman" w:eastAsia="Times New Roman" w:hAnsi="Times New Roman" w:cs="Times New Roman"/>
          <w:lang w:val="uk-UA" w:eastAsia="ru-RU"/>
        </w:rPr>
        <w:t xml:space="preserve"> ___________</w:t>
      </w:r>
    </w:p>
    <w:p w14:paraId="549E3074" w14:textId="77777777" w:rsidR="004D5A1B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4.6. Ціна по даному Договору є фіксованою.</w:t>
      </w:r>
    </w:p>
    <w:p w14:paraId="53B5AB87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B824EA1" w14:textId="77777777" w:rsidR="004D5A1B" w:rsidRPr="00A02216" w:rsidRDefault="004D5A1B" w:rsidP="004D5A1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>Відповідальність сторін</w:t>
      </w:r>
    </w:p>
    <w:p w14:paraId="510F689A" w14:textId="77777777" w:rsidR="004D5A1B" w:rsidRDefault="004D5A1B" w:rsidP="004D5A1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За невиконання або неналежне виконання зобов’язань за даним Договором Сторони несуть відповідальність згідно з чинним законодавством.</w:t>
      </w:r>
    </w:p>
    <w:p w14:paraId="572CCE5C" w14:textId="77777777" w:rsidR="004D5A1B" w:rsidRPr="00A02216" w:rsidRDefault="004D5A1B" w:rsidP="004D5A1B">
      <w:pPr>
        <w:pStyle w:val="a3"/>
        <w:spacing w:after="0" w:line="240" w:lineRule="auto"/>
        <w:ind w:left="1113"/>
        <w:rPr>
          <w:rFonts w:ascii="Times New Roman" w:eastAsia="Times New Roman" w:hAnsi="Times New Roman" w:cs="Times New Roman"/>
          <w:lang w:val="uk-UA" w:eastAsia="ru-RU"/>
        </w:rPr>
      </w:pPr>
    </w:p>
    <w:p w14:paraId="6CF58745" w14:textId="77777777" w:rsidR="004D5A1B" w:rsidRPr="00A02216" w:rsidRDefault="004D5A1B" w:rsidP="004D5A1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>6.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A02216">
        <w:rPr>
          <w:rFonts w:ascii="Times New Roman" w:eastAsia="Times New Roman" w:hAnsi="Times New Roman" w:cs="Times New Roman"/>
          <w:b/>
          <w:lang w:val="uk-UA" w:eastAsia="ru-RU"/>
        </w:rPr>
        <w:t>Інші умови</w:t>
      </w:r>
    </w:p>
    <w:p w14:paraId="225358D4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6.1. Після завершення проведення лабораторних досліджень і підписання Акту здачі-приймання робота вважається виконаною і Замовнику видається Протокол лабораторних досліджень.   </w:t>
      </w:r>
    </w:p>
    <w:p w14:paraId="7283931B" w14:textId="77777777" w:rsidR="004D5A1B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6.2. Виконавець несе відповідальність за достовірність інформації, яка міститься в документах про результати лабораторних досліджень проб питної води.</w:t>
      </w:r>
    </w:p>
    <w:p w14:paraId="3CAF67B2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029FF4B" w14:textId="77777777" w:rsidR="004D5A1B" w:rsidRPr="00A02216" w:rsidRDefault="004D5A1B" w:rsidP="004D5A1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>7. Термін дії Договору та прикінцеві положення</w:t>
      </w:r>
    </w:p>
    <w:p w14:paraId="56339BBD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7.1. Договір набирає чинності з моменту підписання його Сторонами і діє до повного виконання сторонами своїх </w:t>
      </w:r>
      <w:proofErr w:type="spellStart"/>
      <w:r w:rsidRPr="00A02216">
        <w:rPr>
          <w:rFonts w:ascii="Times New Roman" w:eastAsia="Times New Roman" w:hAnsi="Times New Roman" w:cs="Times New Roman"/>
          <w:lang w:val="uk-UA" w:eastAsia="ru-RU"/>
        </w:rPr>
        <w:t>зобов</w:t>
      </w:r>
      <w:proofErr w:type="spellEnd"/>
      <w:r w:rsidRPr="00A02216">
        <w:rPr>
          <w:rFonts w:ascii="Times New Roman" w:eastAsia="Times New Roman" w:hAnsi="Times New Roman" w:cs="Times New Roman"/>
          <w:lang w:val="uk-UA" w:eastAsia="ru-RU"/>
        </w:rPr>
        <w:t>’</w:t>
      </w:r>
      <w:proofErr w:type="spellStart"/>
      <w:r w:rsidRPr="00A02216">
        <w:rPr>
          <w:rFonts w:ascii="Times New Roman" w:eastAsia="Times New Roman" w:hAnsi="Times New Roman" w:cs="Times New Roman"/>
          <w:lang w:eastAsia="ru-RU"/>
        </w:rPr>
        <w:t>язань</w:t>
      </w:r>
      <w:proofErr w:type="spellEnd"/>
      <w:r w:rsidRPr="00A02216">
        <w:rPr>
          <w:rFonts w:ascii="Times New Roman" w:eastAsia="Times New Roman" w:hAnsi="Times New Roman" w:cs="Times New Roman"/>
          <w:lang w:eastAsia="ru-RU"/>
        </w:rPr>
        <w:t xml:space="preserve"> по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цьому</w:t>
      </w:r>
      <w:r w:rsidRPr="00A02216">
        <w:rPr>
          <w:rFonts w:ascii="Times New Roman" w:eastAsia="Times New Roman" w:hAnsi="Times New Roman" w:cs="Times New Roman"/>
          <w:lang w:eastAsia="ru-RU"/>
        </w:rPr>
        <w:t xml:space="preserve"> договору.</w:t>
      </w:r>
    </w:p>
    <w:p w14:paraId="14EA840B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7.2. Будь-які зміни до умов даного Договору вносяться за згодою Сторін та оформляються як додаткова угода до даного Договору, що є його невід</w:t>
      </w:r>
      <w:r w:rsidRPr="00A02216">
        <w:rPr>
          <w:rFonts w:ascii="Times New Roman" w:eastAsia="Times New Roman" w:hAnsi="Times New Roman" w:cs="Times New Roman"/>
          <w:lang w:eastAsia="ru-RU"/>
        </w:rPr>
        <w:t>’</w:t>
      </w:r>
      <w:r w:rsidRPr="00A02216">
        <w:rPr>
          <w:rFonts w:ascii="Times New Roman" w:eastAsia="Times New Roman" w:hAnsi="Times New Roman" w:cs="Times New Roman"/>
          <w:lang w:val="uk-UA" w:eastAsia="ru-RU"/>
        </w:rPr>
        <w:t>ємною частиною.</w:t>
      </w:r>
    </w:p>
    <w:p w14:paraId="03D8606F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7.3. Цей Договір складено й підписано в двох оригінальних примірниках, кожен з яких має рівну юридичну силу, один з яких зберігається у Замовника, а один – у Виконавця.</w:t>
      </w:r>
    </w:p>
    <w:p w14:paraId="1EF82BE9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7.4. Цей Договір може бути розірваний достроково в односторонньому порядку як з ініціативи Замовника, так і з ініціативи Виконавця з обов’язковим письмовим повідомленням іншої Сторони не менше ніж за 5 календарних днів до передбачуваної дати припинення даного Договору.</w:t>
      </w:r>
    </w:p>
    <w:p w14:paraId="31B95C37" w14:textId="77777777" w:rsidR="004D5A1B" w:rsidRPr="00A02216" w:rsidRDefault="004D5A1B" w:rsidP="004D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7.5. У випадку дострокового розірвання цього Договору Сторони здійснюють взаємні розрахунки протягом 10 робочих днів із моменту припинення виконання ними обов’язків за цим Договором, виходячи зі стану взаємних прав і обов’язків, який склався на день розірвання цього Договору.</w:t>
      </w:r>
    </w:p>
    <w:p w14:paraId="2F138A44" w14:textId="77777777" w:rsidR="004D5A1B" w:rsidRPr="00A02216" w:rsidRDefault="004D5A1B" w:rsidP="004D5A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lang w:val="uk-UA" w:eastAsia="ru-RU"/>
        </w:rPr>
      </w:pPr>
      <w:r w:rsidRPr="00A02216">
        <w:rPr>
          <w:rFonts w:ascii="Times New Roman CYR" w:eastAsia="Times New Roman" w:hAnsi="Times New Roman CYR" w:cs="Times New Roman CYR"/>
          <w:lang w:val="uk-UA" w:eastAsia="ru-RU"/>
        </w:rPr>
        <w:t xml:space="preserve">7.6.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Відповідно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до Закону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України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«Про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захист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персональних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proofErr w:type="gramStart"/>
      <w:r w:rsidRPr="00A02216">
        <w:rPr>
          <w:rFonts w:ascii="Times New Roman CYR" w:eastAsia="Times New Roman" w:hAnsi="Times New Roman CYR" w:cs="Times New Roman CYR"/>
          <w:lang w:eastAsia="ru-RU"/>
        </w:rPr>
        <w:t>даних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»</w:t>
      </w:r>
      <w:proofErr w:type="gram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gramStart"/>
      <w:r w:rsidRPr="00A02216">
        <w:rPr>
          <w:rFonts w:ascii="Times New Roman CYR" w:eastAsia="Times New Roman" w:hAnsi="Times New Roman CYR" w:cs="Times New Roman CYR"/>
          <w:lang w:val="uk-UA" w:eastAsia="ru-RU"/>
        </w:rPr>
        <w:t>С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торони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погоджують</w:t>
      </w:r>
      <w:proofErr w:type="spellEnd"/>
      <w:proofErr w:type="gram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використання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власних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персональних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даних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Замовника,</w:t>
      </w:r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які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будуть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здобуті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С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торонами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Д</w:t>
      </w:r>
      <w:r w:rsidRPr="00A02216">
        <w:rPr>
          <w:rFonts w:ascii="Times New Roman CYR" w:eastAsia="Times New Roman" w:hAnsi="Times New Roman CYR" w:cs="Times New Roman CYR"/>
          <w:lang w:eastAsia="ru-RU"/>
        </w:rPr>
        <w:t xml:space="preserve">оговору в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ході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виконання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даного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Д</w:t>
      </w:r>
      <w:r w:rsidRPr="00A02216">
        <w:rPr>
          <w:rFonts w:ascii="Times New Roman CYR" w:eastAsia="Times New Roman" w:hAnsi="Times New Roman CYR" w:cs="Times New Roman CYR"/>
          <w:lang w:eastAsia="ru-RU"/>
        </w:rPr>
        <w:t xml:space="preserve">оговору з метою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забезпечення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реалізації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предмету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Д</w:t>
      </w:r>
      <w:r w:rsidRPr="00A02216">
        <w:rPr>
          <w:rFonts w:ascii="Times New Roman CYR" w:eastAsia="Times New Roman" w:hAnsi="Times New Roman CYR" w:cs="Times New Roman CYR"/>
          <w:lang w:eastAsia="ru-RU"/>
        </w:rPr>
        <w:t xml:space="preserve">оговору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відповідно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до чинного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законодавства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>.</w:t>
      </w:r>
    </w:p>
    <w:p w14:paraId="1BAC15D7" w14:textId="77777777" w:rsidR="004D5A1B" w:rsidRDefault="004D5A1B" w:rsidP="004D5A1B">
      <w:pPr>
        <w:spacing w:after="0" w:line="240" w:lineRule="auto"/>
        <w:ind w:left="360"/>
        <w:rPr>
          <w:rFonts w:ascii="Times New Roman" w:eastAsia="Times New Roman" w:hAnsi="Times New Roman" w:cs="Times New Roman"/>
          <w:lang w:val="uk-UA" w:eastAsia="ru-RU"/>
        </w:rPr>
      </w:pPr>
    </w:p>
    <w:p w14:paraId="33CEA95B" w14:textId="77777777" w:rsidR="004D5A1B" w:rsidRPr="00AD4DFD" w:rsidRDefault="004D5A1B" w:rsidP="004D5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ar-SA"/>
        </w:rPr>
      </w:pPr>
      <w:r w:rsidRPr="00AD4DFD">
        <w:rPr>
          <w:rFonts w:ascii="Times New Roman" w:eastAsia="Times New Roman" w:hAnsi="Times New Roman" w:cs="Times New Roman"/>
          <w:b/>
          <w:bCs/>
          <w:lang w:val="uk-UA" w:eastAsia="ar-SA"/>
        </w:rPr>
        <w:t>8. Антикорупційні застереження</w:t>
      </w:r>
    </w:p>
    <w:p w14:paraId="1A43D024" w14:textId="77777777" w:rsidR="004D5A1B" w:rsidRPr="00AD4DFD" w:rsidRDefault="004D5A1B" w:rsidP="004D5A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 xml:space="preserve">8.1. </w:t>
      </w:r>
      <w:r w:rsidRPr="00AD4DFD">
        <w:rPr>
          <w:rFonts w:ascii="Times New Roman" w:eastAsia="Times New Roman" w:hAnsi="Times New Roman" w:cs="Times New Roman"/>
          <w:lang w:val="uk-UA" w:eastAsia="ar-SA"/>
        </w:rPr>
        <w:t xml:space="preserve">Кожна Сторона Договору бере на себе зобов’язання про незастосування корупційних методів впливу у відносинах з іншою Стороною Договору. Під корупційними методами розуміються дії Сторони Договору у вигляді надання неправомірної вигоди ( в матеріальному або не матеріальному вигляді) будь-якій особі, що здійснює вплив на іншу Сторону Договору, зроблені з метою схиляння іншої Сторони Договору до ухвалення рішення в інтересах Сторони Договору. </w:t>
      </w:r>
    </w:p>
    <w:p w14:paraId="3694C4E1" w14:textId="77777777" w:rsidR="004D5A1B" w:rsidRPr="00AD4DFD" w:rsidRDefault="004D5A1B" w:rsidP="004D5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14:paraId="0451B060" w14:textId="77777777" w:rsidR="004D5A1B" w:rsidRPr="00AD4DFD" w:rsidRDefault="004D5A1B" w:rsidP="004D5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AD4DFD">
        <w:rPr>
          <w:rFonts w:ascii="Times New Roman" w:eastAsia="Times New Roman" w:hAnsi="Times New Roman" w:cs="Times New Roman"/>
          <w:b/>
          <w:lang w:val="uk-UA"/>
        </w:rPr>
        <w:t xml:space="preserve">9. </w:t>
      </w:r>
      <w:proofErr w:type="spellStart"/>
      <w:r w:rsidRPr="00AD4DFD">
        <w:rPr>
          <w:rFonts w:ascii="Times New Roman" w:eastAsia="Times New Roman" w:hAnsi="Times New Roman" w:cs="Times New Roman"/>
          <w:b/>
          <w:lang w:val="uk-UA"/>
        </w:rPr>
        <w:t>Санкційні</w:t>
      </w:r>
      <w:proofErr w:type="spellEnd"/>
      <w:r w:rsidRPr="00AD4DFD">
        <w:rPr>
          <w:rFonts w:ascii="Times New Roman" w:eastAsia="Times New Roman" w:hAnsi="Times New Roman" w:cs="Times New Roman"/>
          <w:b/>
          <w:lang w:val="uk-UA"/>
        </w:rPr>
        <w:t xml:space="preserve"> застереження</w:t>
      </w:r>
    </w:p>
    <w:p w14:paraId="4CE81509" w14:textId="77777777" w:rsidR="004D5A1B" w:rsidRPr="00AD4DFD" w:rsidRDefault="004D5A1B" w:rsidP="004D5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9.1. </w:t>
      </w:r>
      <w:proofErr w:type="spellStart"/>
      <w:r w:rsidRPr="00AD4DFD">
        <w:rPr>
          <w:rFonts w:ascii="Times New Roman" w:eastAsia="Times New Roman" w:hAnsi="Times New Roman" w:cs="Times New Roman"/>
        </w:rPr>
        <w:t>Кожна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зі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Сторін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має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право в </w:t>
      </w:r>
      <w:proofErr w:type="spellStart"/>
      <w:r w:rsidRPr="00AD4DFD">
        <w:rPr>
          <w:rFonts w:ascii="Times New Roman" w:eastAsia="Times New Roman" w:hAnsi="Times New Roman" w:cs="Times New Roman"/>
        </w:rPr>
        <w:t>односторонньому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порядку </w:t>
      </w:r>
      <w:proofErr w:type="spellStart"/>
      <w:r w:rsidRPr="00AD4DFD">
        <w:rPr>
          <w:rFonts w:ascii="Times New Roman" w:eastAsia="Times New Roman" w:hAnsi="Times New Roman" w:cs="Times New Roman"/>
        </w:rPr>
        <w:t>відмовитися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від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виконання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своїх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зобов'язань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за Договором та (</w:t>
      </w:r>
      <w:proofErr w:type="spellStart"/>
      <w:r w:rsidRPr="00AD4DFD">
        <w:rPr>
          <w:rFonts w:ascii="Times New Roman" w:eastAsia="Times New Roman" w:hAnsi="Times New Roman" w:cs="Times New Roman"/>
        </w:rPr>
        <w:t>або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D4DFD">
        <w:rPr>
          <w:rFonts w:ascii="Times New Roman" w:eastAsia="Times New Roman" w:hAnsi="Times New Roman" w:cs="Times New Roman"/>
        </w:rPr>
        <w:t>розірвати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Договір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AD4DFD">
        <w:rPr>
          <w:rFonts w:ascii="Times New Roman" w:eastAsia="Times New Roman" w:hAnsi="Times New Roman" w:cs="Times New Roman"/>
        </w:rPr>
        <w:t>разі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якщо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одну </w:t>
      </w:r>
      <w:proofErr w:type="spellStart"/>
      <w:r w:rsidRPr="00AD4DFD">
        <w:rPr>
          <w:rFonts w:ascii="Times New Roman" w:eastAsia="Times New Roman" w:hAnsi="Times New Roman" w:cs="Times New Roman"/>
        </w:rPr>
        <w:t>зі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Сторін</w:t>
      </w:r>
      <w:proofErr w:type="spellEnd"/>
      <w:r w:rsidRPr="00AD4DFD">
        <w:rPr>
          <w:rFonts w:ascii="Times New Roman" w:eastAsia="Times New Roman" w:hAnsi="Times New Roman" w:cs="Times New Roman"/>
        </w:rPr>
        <w:t>, та (</w:t>
      </w:r>
      <w:proofErr w:type="spellStart"/>
      <w:r w:rsidRPr="00AD4DFD">
        <w:rPr>
          <w:rFonts w:ascii="Times New Roman" w:eastAsia="Times New Roman" w:hAnsi="Times New Roman" w:cs="Times New Roman"/>
        </w:rPr>
        <w:t>або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D4DFD">
        <w:rPr>
          <w:rFonts w:ascii="Times New Roman" w:eastAsia="Times New Roman" w:hAnsi="Times New Roman" w:cs="Times New Roman"/>
        </w:rPr>
        <w:t>учасника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Сторони</w:t>
      </w:r>
      <w:proofErr w:type="spellEnd"/>
      <w:r w:rsidRPr="00AD4DFD">
        <w:rPr>
          <w:rFonts w:ascii="Times New Roman" w:eastAsia="Times New Roman" w:hAnsi="Times New Roman" w:cs="Times New Roman"/>
        </w:rPr>
        <w:t>, та (</w:t>
      </w:r>
      <w:proofErr w:type="spellStart"/>
      <w:r w:rsidRPr="00AD4DFD">
        <w:rPr>
          <w:rFonts w:ascii="Times New Roman" w:eastAsia="Times New Roman" w:hAnsi="Times New Roman" w:cs="Times New Roman"/>
        </w:rPr>
        <w:t>або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D4DFD">
        <w:rPr>
          <w:rFonts w:ascii="Times New Roman" w:eastAsia="Times New Roman" w:hAnsi="Times New Roman" w:cs="Times New Roman"/>
        </w:rPr>
        <w:t>кінцевого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бенефіціарного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власника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Сторони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та (</w:t>
      </w:r>
      <w:proofErr w:type="spellStart"/>
      <w:r w:rsidRPr="00AD4DFD">
        <w:rPr>
          <w:rFonts w:ascii="Times New Roman" w:eastAsia="Times New Roman" w:hAnsi="Times New Roman" w:cs="Times New Roman"/>
        </w:rPr>
        <w:t>або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D4DFD">
        <w:rPr>
          <w:rFonts w:ascii="Times New Roman" w:eastAsia="Times New Roman" w:hAnsi="Times New Roman" w:cs="Times New Roman"/>
        </w:rPr>
        <w:t>товарів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послуг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чи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робіт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D4DFD">
        <w:rPr>
          <w:rFonts w:ascii="Times New Roman" w:eastAsia="Times New Roman" w:hAnsi="Times New Roman" w:cs="Times New Roman"/>
        </w:rPr>
        <w:t>чи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виконання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інших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умов Договору) внесено </w:t>
      </w:r>
      <w:proofErr w:type="gramStart"/>
      <w:r w:rsidRPr="00AD4DFD">
        <w:rPr>
          <w:rFonts w:ascii="Times New Roman" w:eastAsia="Times New Roman" w:hAnsi="Times New Roman" w:cs="Times New Roman"/>
        </w:rPr>
        <w:t>до списку</w:t>
      </w:r>
      <w:proofErr w:type="gram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санкцій</w:t>
      </w:r>
      <w:proofErr w:type="spellEnd"/>
      <w:r w:rsidRPr="00AD4DFD">
        <w:rPr>
          <w:rFonts w:ascii="Times New Roman" w:eastAsia="Times New Roman" w:hAnsi="Times New Roman" w:cs="Times New Roman"/>
        </w:rPr>
        <w:t>:</w:t>
      </w:r>
    </w:p>
    <w:p w14:paraId="7E7BE304" w14:textId="77777777" w:rsidR="004D5A1B" w:rsidRPr="00AD4DFD" w:rsidRDefault="004D5A1B" w:rsidP="004D5A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D4DFD">
        <w:rPr>
          <w:rFonts w:ascii="Times New Roman" w:eastAsia="Times New Roman" w:hAnsi="Times New Roman" w:cs="Times New Roman"/>
        </w:rPr>
        <w:t xml:space="preserve">• Ради </w:t>
      </w:r>
      <w:proofErr w:type="spellStart"/>
      <w:r w:rsidRPr="00AD4DFD">
        <w:rPr>
          <w:rFonts w:ascii="Times New Roman" w:eastAsia="Times New Roman" w:hAnsi="Times New Roman" w:cs="Times New Roman"/>
        </w:rPr>
        <w:t>національної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безпеки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і оборони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D4DFD">
        <w:rPr>
          <w:rFonts w:ascii="Times New Roman" w:eastAsia="Times New Roman" w:hAnsi="Times New Roman" w:cs="Times New Roman"/>
        </w:rPr>
        <w:t>перелік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осіб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до </w:t>
      </w:r>
      <w:proofErr w:type="spellStart"/>
      <w:r w:rsidRPr="00AD4DFD">
        <w:rPr>
          <w:rFonts w:ascii="Times New Roman" w:eastAsia="Times New Roman" w:hAnsi="Times New Roman" w:cs="Times New Roman"/>
        </w:rPr>
        <w:t>яких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D4DFD">
        <w:rPr>
          <w:rFonts w:ascii="Times New Roman" w:eastAsia="Times New Roman" w:hAnsi="Times New Roman" w:cs="Times New Roman"/>
        </w:rPr>
        <w:t>рішеннями</w:t>
      </w:r>
      <w:proofErr w:type="spellEnd"/>
      <w:proofErr w:type="gramEnd"/>
      <w:r w:rsidRPr="00AD4DFD">
        <w:rPr>
          <w:rFonts w:ascii="Times New Roman" w:eastAsia="Times New Roman" w:hAnsi="Times New Roman" w:cs="Times New Roman"/>
        </w:rPr>
        <w:t xml:space="preserve"> Ради </w:t>
      </w:r>
      <w:proofErr w:type="spellStart"/>
      <w:r w:rsidRPr="00AD4DFD">
        <w:rPr>
          <w:rFonts w:ascii="Times New Roman" w:eastAsia="Times New Roman" w:hAnsi="Times New Roman" w:cs="Times New Roman"/>
        </w:rPr>
        <w:t>національної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безпеки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і борони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введеними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D4DFD">
        <w:rPr>
          <w:rFonts w:ascii="Times New Roman" w:eastAsia="Times New Roman" w:hAnsi="Times New Roman" w:cs="Times New Roman"/>
        </w:rPr>
        <w:t>дію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указами Президента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застосовано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персональні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спеціальні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економічні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AD4DFD">
        <w:rPr>
          <w:rFonts w:ascii="Times New Roman" w:eastAsia="Times New Roman" w:hAnsi="Times New Roman" w:cs="Times New Roman"/>
        </w:rPr>
        <w:t>інші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обмежувальні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заходи (</w:t>
      </w:r>
      <w:proofErr w:type="spellStart"/>
      <w:r w:rsidRPr="00AD4DFD">
        <w:rPr>
          <w:rFonts w:ascii="Times New Roman" w:eastAsia="Times New Roman" w:hAnsi="Times New Roman" w:cs="Times New Roman"/>
        </w:rPr>
        <w:t>санкції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D4DFD">
        <w:rPr>
          <w:rFonts w:ascii="Times New Roman" w:eastAsia="Times New Roman" w:hAnsi="Times New Roman" w:cs="Times New Roman"/>
        </w:rPr>
        <w:t>відповідно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до </w:t>
      </w:r>
      <w:proofErr w:type="spellStart"/>
      <w:r w:rsidRPr="00AD4DFD">
        <w:rPr>
          <w:rFonts w:ascii="Times New Roman" w:eastAsia="Times New Roman" w:hAnsi="Times New Roman" w:cs="Times New Roman"/>
        </w:rPr>
        <w:t>статті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5 Закону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"Про </w:t>
      </w:r>
      <w:proofErr w:type="spellStart"/>
      <w:r w:rsidRPr="00AD4DFD">
        <w:rPr>
          <w:rFonts w:ascii="Times New Roman" w:eastAsia="Times New Roman" w:hAnsi="Times New Roman" w:cs="Times New Roman"/>
        </w:rPr>
        <w:t>санкції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") - </w:t>
      </w:r>
      <w:proofErr w:type="spellStart"/>
      <w:r w:rsidRPr="00AD4DFD">
        <w:rPr>
          <w:rFonts w:ascii="Times New Roman" w:eastAsia="Times New Roman" w:hAnsi="Times New Roman" w:cs="Times New Roman"/>
        </w:rPr>
        <w:t>якщо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виконання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Договору </w:t>
      </w:r>
      <w:proofErr w:type="spellStart"/>
      <w:r w:rsidRPr="00AD4DFD">
        <w:rPr>
          <w:rFonts w:ascii="Times New Roman" w:eastAsia="Times New Roman" w:hAnsi="Times New Roman" w:cs="Times New Roman"/>
        </w:rPr>
        <w:t>суперечитиме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дотриманню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D4DFD">
        <w:rPr>
          <w:rFonts w:ascii="Times New Roman" w:eastAsia="Times New Roman" w:hAnsi="Times New Roman" w:cs="Times New Roman"/>
        </w:rPr>
        <w:t>санкцій</w:t>
      </w:r>
      <w:proofErr w:type="spellEnd"/>
      <w:proofErr w:type="gramEnd"/>
      <w:r w:rsidRPr="00AD4DFD">
        <w:rPr>
          <w:rFonts w:ascii="Times New Roman" w:eastAsia="Times New Roman" w:hAnsi="Times New Roman" w:cs="Times New Roman"/>
        </w:rPr>
        <w:t xml:space="preserve"> Ради </w:t>
      </w:r>
      <w:proofErr w:type="spellStart"/>
      <w:r w:rsidRPr="00AD4DFD">
        <w:rPr>
          <w:rFonts w:ascii="Times New Roman" w:eastAsia="Times New Roman" w:hAnsi="Times New Roman" w:cs="Times New Roman"/>
        </w:rPr>
        <w:t>національної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безпеки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і оборони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>;</w:t>
      </w:r>
    </w:p>
    <w:p w14:paraId="71C10E1B" w14:textId="77777777" w:rsidR="004D5A1B" w:rsidRPr="00AD4DFD" w:rsidRDefault="004D5A1B" w:rsidP="004D5A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AD4DFD">
        <w:rPr>
          <w:rFonts w:ascii="Times New Roman" w:eastAsia="Times New Roman" w:hAnsi="Times New Roman" w:cs="Times New Roman"/>
          <w:lang w:val="en-US"/>
        </w:rPr>
        <w:t xml:space="preserve">• OFAC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Сполучених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Штатів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Америки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перелік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осіб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до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яких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застосовано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санкції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що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визначається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The Office of Foreign Assets Control of the US Department of the Treasury);</w:t>
      </w:r>
    </w:p>
    <w:p w14:paraId="1647132E" w14:textId="77777777" w:rsidR="004D5A1B" w:rsidRPr="00AD4DFD" w:rsidRDefault="004D5A1B" w:rsidP="004D5A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D4DFD">
        <w:rPr>
          <w:rFonts w:ascii="Times New Roman" w:eastAsia="Times New Roman" w:hAnsi="Times New Roman" w:cs="Times New Roman"/>
        </w:rPr>
        <w:t xml:space="preserve">• </w:t>
      </w:r>
      <w:proofErr w:type="spellStart"/>
      <w:r w:rsidRPr="00AD4DFD">
        <w:rPr>
          <w:rFonts w:ascii="Times New Roman" w:eastAsia="Times New Roman" w:hAnsi="Times New Roman" w:cs="Times New Roman"/>
        </w:rPr>
        <w:t>інших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ніж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r w:rsidRPr="00AD4DFD">
        <w:rPr>
          <w:rFonts w:ascii="Times New Roman" w:eastAsia="Times New Roman" w:hAnsi="Times New Roman" w:cs="Times New Roman"/>
          <w:lang w:val="en-US"/>
        </w:rPr>
        <w:t>OFAC</w:t>
      </w:r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державних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органів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США, режим </w:t>
      </w:r>
      <w:proofErr w:type="spellStart"/>
      <w:r w:rsidRPr="00AD4DFD">
        <w:rPr>
          <w:rFonts w:ascii="Times New Roman" w:eastAsia="Times New Roman" w:hAnsi="Times New Roman" w:cs="Times New Roman"/>
        </w:rPr>
        <w:t>дотримання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яких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може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бути порушено </w:t>
      </w:r>
      <w:proofErr w:type="spellStart"/>
      <w:r w:rsidRPr="00AD4DFD">
        <w:rPr>
          <w:rFonts w:ascii="Times New Roman" w:eastAsia="Times New Roman" w:hAnsi="Times New Roman" w:cs="Times New Roman"/>
        </w:rPr>
        <w:t>виконанням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Договору;</w:t>
      </w:r>
    </w:p>
    <w:p w14:paraId="3FB77872" w14:textId="77777777" w:rsidR="004D5A1B" w:rsidRPr="00AD4DFD" w:rsidRDefault="004D5A1B" w:rsidP="004D5A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AD4DFD">
        <w:rPr>
          <w:rFonts w:ascii="Times New Roman" w:eastAsia="Times New Roman" w:hAnsi="Times New Roman" w:cs="Times New Roman"/>
          <w:lang w:val="en-US"/>
        </w:rPr>
        <w:t xml:space="preserve">•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санкцій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Європейського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Союзу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(Consolidated List of Persons, groups and entities subject to EU financial sanctions);</w:t>
      </w:r>
    </w:p>
    <w:p w14:paraId="7C9471BF" w14:textId="77777777" w:rsidR="004D5A1B" w:rsidRPr="00AD4DFD" w:rsidRDefault="004D5A1B" w:rsidP="004D5A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 w:rsidRPr="00AD4DFD">
        <w:rPr>
          <w:rFonts w:ascii="Times New Roman" w:eastAsia="Times New Roman" w:hAnsi="Times New Roman" w:cs="Times New Roman"/>
          <w:lang w:val="en-US"/>
        </w:rPr>
        <w:lastRenderedPageBreak/>
        <w:t xml:space="preserve">• Her Majesty's Treasury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Великої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Британії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список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осіб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унесених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до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Consolidated List of financial sanctions targets in the UK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та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до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List of persons subject to restrictive measures in view of Russia's action destabilizing the situation in Ukraine,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який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веде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The UK Office of Financial Sanctions Implementation (OFSI) of the Her Majesty's Treasury).</w:t>
      </w:r>
    </w:p>
    <w:p w14:paraId="65DC9F66" w14:textId="77777777" w:rsidR="004D5A1B" w:rsidRPr="00AD4DFD" w:rsidRDefault="004D5A1B" w:rsidP="004D5A1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BDC055D" w14:textId="77777777" w:rsidR="004D5A1B" w:rsidRPr="00AD4DFD" w:rsidRDefault="004D5A1B" w:rsidP="004D5A1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D4DFD">
        <w:rPr>
          <w:rFonts w:ascii="Times New Roman" w:eastAsia="Times New Roman" w:hAnsi="Times New Roman" w:cs="Times New Roman"/>
          <w:b/>
          <w:lang w:val="uk-UA" w:eastAsia="ru-RU"/>
        </w:rPr>
        <w:t>10. Юридичні адреси, банківські реквізити та підписи сторін:</w:t>
      </w:r>
    </w:p>
    <w:tbl>
      <w:tblPr>
        <w:tblpPr w:leftFromText="180" w:rightFromText="180" w:vertAnchor="text" w:horzAnchor="margin" w:tblpY="152"/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961"/>
      </w:tblGrid>
      <w:tr w:rsidR="00112E75" w:rsidRPr="00AD4DFD" w14:paraId="6ED8CE32" w14:textId="77777777" w:rsidTr="00112E75">
        <w:trPr>
          <w:trHeight w:val="438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F929" w14:textId="77777777" w:rsidR="00112E75" w:rsidRPr="00AD4DFD" w:rsidRDefault="00112E75" w:rsidP="0011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D4D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ВИКОНАВЕЦЬ  </w:t>
            </w: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ТОВ «БІЛОЦЕРКІВВОДА»</w:t>
            </w:r>
          </w:p>
          <w:p w14:paraId="151C674C" w14:textId="77777777" w:rsidR="00112E75" w:rsidRPr="00112E75" w:rsidRDefault="00112E75" w:rsidP="00112E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AD4DFD">
              <w:rPr>
                <w:rFonts w:ascii="Times New Roman" w:eastAsia="Calibri" w:hAnsi="Times New Roman" w:cs="Times New Roman"/>
                <w:bCs/>
                <w:i/>
                <w:u w:val="single"/>
                <w:lang w:val="uk-UA" w:eastAsia="zh-CN"/>
              </w:rPr>
              <w:t>Адреса</w:t>
            </w:r>
            <w:r w:rsidRPr="00AD4DFD">
              <w:rPr>
                <w:rFonts w:ascii="Times New Roman" w:eastAsia="Calibri" w:hAnsi="Times New Roman" w:cs="Times New Roman"/>
                <w:bCs/>
                <w:i/>
                <w:lang w:val="uk-UA" w:eastAsia="zh-CN"/>
              </w:rPr>
              <w:t>:</w:t>
            </w: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 вул. </w:t>
            </w:r>
            <w:proofErr w:type="spellStart"/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>Сухоярська</w:t>
            </w:r>
            <w:proofErr w:type="spellEnd"/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, 14, </w:t>
            </w:r>
          </w:p>
          <w:p w14:paraId="7DB39A6F" w14:textId="77777777" w:rsidR="00112E75" w:rsidRPr="00AD4DFD" w:rsidRDefault="00112E75" w:rsidP="00112E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uk-UA" w:eastAsia="zh-CN"/>
              </w:rPr>
            </w:pP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м. Біла Церква                              </w:t>
            </w:r>
            <w:r w:rsidRPr="002B799B">
              <w:rPr>
                <w:rFonts w:ascii="Times New Roman" w:eastAsia="Calibri" w:hAnsi="Times New Roman" w:cs="Times New Roman"/>
                <w:lang w:eastAsia="zh-CN"/>
              </w:rPr>
              <w:t xml:space="preserve">     </w:t>
            </w: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 </w:t>
            </w:r>
            <w:r w:rsidRPr="00AD4DFD">
              <w:rPr>
                <w:rFonts w:ascii="Times New Roman" w:eastAsia="Calibri" w:hAnsi="Times New Roman" w:cs="Times New Roman"/>
                <w:bCs/>
                <w:i/>
                <w:lang w:val="uk-UA" w:eastAsia="zh-CN"/>
              </w:rPr>
              <w:t xml:space="preserve"> </w:t>
            </w: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 Київська область, </w:t>
            </w:r>
            <w:r w:rsidRPr="002B799B">
              <w:rPr>
                <w:rFonts w:ascii="Times New Roman" w:eastAsia="Calibri" w:hAnsi="Times New Roman" w:cs="Times New Roman"/>
                <w:lang w:eastAsia="zh-CN"/>
              </w:rPr>
              <w:t xml:space="preserve">                                </w:t>
            </w: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Україна, 09109                             </w:t>
            </w:r>
          </w:p>
          <w:p w14:paraId="6E388DA1" w14:textId="77777777" w:rsidR="00112E75" w:rsidRPr="00AD4DFD" w:rsidRDefault="00112E75" w:rsidP="00112E7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zh-CN"/>
              </w:rPr>
            </w:pPr>
            <w:proofErr w:type="spellStart"/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>тел</w:t>
            </w:r>
            <w:proofErr w:type="spellEnd"/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>. (04563) 30 11 12</w:t>
            </w:r>
          </w:p>
          <w:p w14:paraId="0A9E5CB1" w14:textId="77777777" w:rsidR="00112E75" w:rsidRPr="00AD4DFD" w:rsidRDefault="00112E75" w:rsidP="00112E7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zh-CN"/>
              </w:rPr>
            </w:pP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>Код ЄДРПОУ 38010130</w:t>
            </w:r>
          </w:p>
          <w:p w14:paraId="41B7A500" w14:textId="77777777" w:rsidR="00AA5438" w:rsidRPr="0019321E" w:rsidRDefault="00AA5438" w:rsidP="00AA54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uk-UA" w:eastAsia="zh-CN"/>
              </w:rPr>
            </w:pPr>
            <w:r w:rsidRPr="0019321E">
              <w:rPr>
                <w:rFonts w:ascii="Times New Roman" w:eastAsia="Times New Roman" w:hAnsi="Times New Roman" w:cs="Times New Roman"/>
                <w:lang w:val="en-US" w:eastAsia="ru-RU"/>
              </w:rPr>
              <w:t>IBAN</w:t>
            </w:r>
            <w:r w:rsidRPr="00AA543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9321E">
              <w:rPr>
                <w:rFonts w:ascii="Times New Roman" w:eastAsia="Calibri" w:hAnsi="Times New Roman" w:cs="Times New Roman"/>
                <w:bCs/>
                <w:lang w:val="en-US"/>
              </w:rPr>
              <w:t>UA</w:t>
            </w:r>
            <w:r w:rsidRPr="0019321E">
              <w:rPr>
                <w:rFonts w:ascii="Times New Roman" w:eastAsia="Calibri" w:hAnsi="Times New Roman" w:cs="Times New Roman"/>
                <w:bCs/>
              </w:rPr>
              <w:t>553226690000026031302215509</w:t>
            </w:r>
            <w:r w:rsidRPr="0019321E">
              <w:rPr>
                <w:rFonts w:ascii="Times New Roman" w:eastAsia="Calibri" w:hAnsi="Times New Roman" w:cs="Times New Roman"/>
                <w:lang w:val="uk-UA" w:eastAsia="zh-CN"/>
              </w:rPr>
              <w:t xml:space="preserve">                                   </w:t>
            </w:r>
          </w:p>
          <w:p w14:paraId="3D41D1BC" w14:textId="77777777" w:rsidR="00AA5438" w:rsidRPr="00887AD9" w:rsidRDefault="00AA5438" w:rsidP="00AA54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887AD9">
              <w:rPr>
                <w:rFonts w:ascii="Times New Roman" w:eastAsia="Calibri" w:hAnsi="Times New Roman" w:cs="Times New Roman"/>
                <w:bCs/>
                <w:lang w:val="uk-UA"/>
              </w:rPr>
              <w:t>АТ «Державний ощадний банк України»</w:t>
            </w:r>
          </w:p>
          <w:p w14:paraId="2F731158" w14:textId="77777777" w:rsidR="00112E75" w:rsidRPr="00AD4DFD" w:rsidRDefault="00112E75" w:rsidP="00112E7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D4DFD">
              <w:rPr>
                <w:rFonts w:ascii="Times New Roman" w:eastAsia="Calibri" w:hAnsi="Times New Roman" w:cs="Times New Roman"/>
                <w:lang w:eastAsia="zh-CN"/>
              </w:rPr>
              <w:t>Св. ПДВ 200119880</w:t>
            </w:r>
          </w:p>
          <w:p w14:paraId="6C6D3635" w14:textId="77777777" w:rsidR="00112E75" w:rsidRPr="00AD4DFD" w:rsidRDefault="00112E75" w:rsidP="00112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ІПН 380101310274</w:t>
            </w:r>
          </w:p>
          <w:p w14:paraId="34C575E8" w14:textId="77777777" w:rsidR="00112E75" w:rsidRPr="00AD4DFD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49196E" w14:textId="77777777" w:rsidR="00112E75" w:rsidRPr="00AD4DFD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6143C4" w14:textId="77777777" w:rsidR="00112E75" w:rsidRPr="00AD4DFD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 xml:space="preserve">            _______________ Т</w:t>
            </w:r>
            <w:proofErr w:type="spellStart"/>
            <w:r w:rsidRPr="00AD4DFD">
              <w:rPr>
                <w:rFonts w:ascii="Times New Roman" w:eastAsia="Times New Roman" w:hAnsi="Times New Roman" w:cs="Times New Roman"/>
                <w:lang w:val="uk-UA" w:eastAsia="ru-RU"/>
              </w:rPr>
              <w:t>етяна</w:t>
            </w:r>
            <w:proofErr w:type="spellEnd"/>
            <w:r w:rsidRPr="00AD4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БОЙКО</w:t>
            </w:r>
          </w:p>
          <w:p w14:paraId="67716F85" w14:textId="77777777" w:rsidR="00112E75" w:rsidRPr="00AA5438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3FCD" w14:textId="77777777" w:rsidR="00112E75" w:rsidRPr="00AD4DFD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AD4D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ЗАМОВНИК</w:t>
            </w:r>
          </w:p>
          <w:p w14:paraId="212C3FF7" w14:textId="77777777" w:rsidR="00112E75" w:rsidRPr="00AD4DFD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9EABD1" w14:textId="77777777" w:rsidR="00112E75" w:rsidRPr="00AD4DFD" w:rsidRDefault="00112E75" w:rsidP="00112E7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17323689" w14:textId="77777777" w:rsidR="00112E75" w:rsidRPr="00AD4DFD" w:rsidRDefault="00112E75" w:rsidP="00112E7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7C62F5CA" w14:textId="77777777" w:rsidR="00112E75" w:rsidRPr="00AD4DFD" w:rsidRDefault="00112E75" w:rsidP="00112E7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7B7C4648" w14:textId="77777777" w:rsidR="00112E75" w:rsidRPr="00AD4DFD" w:rsidRDefault="00112E75" w:rsidP="00112E7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69A13AC1" w14:textId="77777777" w:rsidR="00112E75" w:rsidRPr="00AD4DFD" w:rsidRDefault="00112E75" w:rsidP="00112E7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6957EF07" w14:textId="77777777" w:rsidR="00112E75" w:rsidRPr="00AD4DFD" w:rsidRDefault="00112E75" w:rsidP="00112E7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6D79D57A" w14:textId="77777777" w:rsidR="00112E75" w:rsidRPr="00AD4DFD" w:rsidRDefault="00112E75" w:rsidP="00112E75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75FFA5C6" w14:textId="77777777" w:rsidR="00112E75" w:rsidRPr="002B799B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B8791E4" w14:textId="77777777" w:rsidR="00112E75" w:rsidRPr="00AD4DFD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_______________________/_____________/</w:t>
            </w:r>
          </w:p>
          <w:p w14:paraId="4AF4C67F" w14:textId="77777777" w:rsidR="00112E75" w:rsidRPr="00AD4DFD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FDAEB" w14:textId="77777777" w:rsidR="00112E75" w:rsidRPr="00AD4DFD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14:paraId="7D2E289B" w14:textId="77777777" w:rsidR="00112E75" w:rsidRPr="00AD4DFD" w:rsidRDefault="00112E75" w:rsidP="00112E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</w:tbl>
    <w:p w14:paraId="55A03F0E" w14:textId="77777777" w:rsidR="004D5A1B" w:rsidRPr="00AD4DFD" w:rsidRDefault="004D5A1B" w:rsidP="004D5A1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D4DFD">
        <w:rPr>
          <w:rFonts w:ascii="Times New Roman" w:eastAsia="Times New Roman" w:hAnsi="Times New Roman" w:cs="Times New Roman"/>
          <w:lang w:val="uk-UA" w:eastAsia="ru-RU"/>
        </w:rPr>
        <w:t xml:space="preserve">                        </w:t>
      </w:r>
    </w:p>
    <w:p w14:paraId="7F9FCCEE" w14:textId="77777777" w:rsidR="004D5A1B" w:rsidRPr="00AD4DFD" w:rsidRDefault="004D5A1B" w:rsidP="004D5A1B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3085C64A" w14:textId="77777777" w:rsidR="004D5A1B" w:rsidRPr="00A02216" w:rsidRDefault="004D5A1B" w:rsidP="004D5A1B">
      <w:pPr>
        <w:spacing w:after="0" w:line="240" w:lineRule="auto"/>
        <w:ind w:left="360"/>
        <w:rPr>
          <w:rFonts w:ascii="Times New Roman" w:eastAsia="Times New Roman" w:hAnsi="Times New Roman" w:cs="Times New Roman"/>
          <w:lang w:val="uk-UA" w:eastAsia="ru-RU"/>
        </w:rPr>
      </w:pPr>
    </w:p>
    <w:p w14:paraId="1714DA3B" w14:textId="77777777" w:rsidR="004D5A1B" w:rsidRPr="00587D65" w:rsidRDefault="004D5A1B" w:rsidP="004D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287705F4" w14:textId="77777777" w:rsidR="004D5A1B" w:rsidRDefault="004D5A1B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536DFCCD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2958FC3D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5E2A2767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4DD79C7E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5DE82C6D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45384E2A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65EF3882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352EB672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2D65CA2B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4A5412F6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36C8B4E1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5D8C28C9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2212E83B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74317435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56AD3E9D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143A5382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1AE9CA20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7D223B27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48EB6864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3C2BB6CD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3D23B770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4042364E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37AA5424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456B9290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6C7609DB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4A219FDD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78460ACC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0CED07BF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77D06265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29733A10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12ED4C87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1DEE5E6D" w14:textId="77777777" w:rsidR="000E2530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p w14:paraId="5C9E154B" w14:textId="77777777" w:rsidR="000E2530" w:rsidRPr="000E2530" w:rsidRDefault="000E2530" w:rsidP="000E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Санітарно-хімічні</w:t>
      </w:r>
      <w:proofErr w:type="spellEnd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показники</w:t>
      </w:r>
      <w:proofErr w:type="spellEnd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безпечності</w:t>
      </w:r>
      <w:proofErr w:type="spellEnd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та </w:t>
      </w:r>
      <w:proofErr w:type="spellStart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якості</w:t>
      </w:r>
      <w:proofErr w:type="spellEnd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питної</w:t>
      </w:r>
      <w:proofErr w:type="spellEnd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води</w:t>
      </w:r>
    </w:p>
    <w:p w14:paraId="37A3BB28" w14:textId="77777777" w:rsidR="000E2530" w:rsidRPr="000E2530" w:rsidRDefault="000E2530" w:rsidP="000E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proofErr w:type="spellStart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рекомендовані</w:t>
      </w:r>
      <w:proofErr w:type="spellEnd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показники</w:t>
      </w:r>
      <w:proofErr w:type="spellEnd"/>
      <w:r w:rsidRPr="000E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</w:p>
    <w:p w14:paraId="1F4FD05D" w14:textId="77777777" w:rsidR="000E2530" w:rsidRPr="000E2530" w:rsidRDefault="000E2530" w:rsidP="000E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3F949AA" w14:textId="77777777" w:rsidR="000E2530" w:rsidRPr="000E2530" w:rsidRDefault="000E2530" w:rsidP="000E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80"/>
        <w:gridCol w:w="2160"/>
        <w:gridCol w:w="1980"/>
      </w:tblGrid>
      <w:tr w:rsidR="000E2530" w:rsidRPr="000E2530" w14:paraId="48BD81B8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DC58" w14:textId="77777777" w:rsidR="000E2530" w:rsidRPr="000E2530" w:rsidRDefault="000E2530" w:rsidP="000E2530">
            <w:pPr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990F0CA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4089" w14:textId="77777777" w:rsidR="000E2530" w:rsidRPr="000E2530" w:rsidRDefault="000E2530" w:rsidP="000E2530">
            <w:pPr>
              <w:keepNext/>
              <w:spacing w:after="0" w:line="256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E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Показники</w:t>
            </w:r>
          </w:p>
          <w:p w14:paraId="0222A8BB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якості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C310" w14:textId="77777777" w:rsidR="000E2530" w:rsidRPr="000E2530" w:rsidRDefault="000E2530" w:rsidP="000E2530">
            <w:pPr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Од. </w:t>
            </w:r>
          </w:p>
          <w:p w14:paraId="1FDAE7FA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вимірів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DE8" w14:textId="77777777" w:rsidR="000E2530" w:rsidRPr="000E2530" w:rsidRDefault="000E2530" w:rsidP="000E2530">
            <w:pPr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Норматив, не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більше</w:t>
            </w:r>
            <w:proofErr w:type="spellEnd"/>
          </w:p>
          <w:p w14:paraId="68420B6F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</w:p>
        </w:tc>
      </w:tr>
      <w:tr w:rsidR="000E2530" w:rsidRPr="000E2530" w14:paraId="3DF0E438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50A7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Органолептичні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0E2530" w:rsidRPr="000E2530" w14:paraId="3EE338C6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121B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86E0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Запах при 20°, 60° 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1CE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FE50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</w:t>
            </w:r>
          </w:p>
        </w:tc>
      </w:tr>
      <w:tr w:rsidR="000E2530" w:rsidRPr="000E2530" w14:paraId="5F729421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EB7B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A89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Кольоровість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CF8A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 кол.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CD8E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E2530" w:rsidRPr="000E2530" w14:paraId="456503C6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A42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86A5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Присмак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смак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16B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91B1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2530" w:rsidRPr="000E2530" w14:paraId="0A18E408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9FEA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BDCF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Каламутність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73F6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5BF7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E2530" w:rsidRPr="000E2530" w14:paraId="69A0EDF8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BD7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Фізико-хімічні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0E2530" w:rsidRPr="000E2530" w14:paraId="23A55964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3369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27B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CEBA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812C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6,5-8,5</w:t>
            </w:r>
          </w:p>
        </w:tc>
      </w:tr>
      <w:tr w:rsidR="000E2530" w:rsidRPr="000E2530" w14:paraId="4A05BC27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1418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8A21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Залізо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CA4F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2CFC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E2530" w:rsidRPr="000E2530" w14:paraId="2573C59E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00B4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DFBE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Жорсткість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5A8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моль/м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08EF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0E2530" w:rsidRPr="000E2530" w14:paraId="18DE2424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FD90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5BDF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Лужність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5CB1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моль/м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D49B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нормується</w:t>
            </w:r>
            <w:proofErr w:type="spellEnd"/>
          </w:p>
        </w:tc>
      </w:tr>
      <w:tr w:rsidR="000E2530" w:rsidRPr="000E2530" w14:paraId="5312F795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26DD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9F17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EEAE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3AF8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2530" w:rsidRPr="000E2530" w14:paraId="12DD8364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E9E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7A2A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Мідь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68CA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C474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E2530" w:rsidRPr="000E2530" w14:paraId="09A8A526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405C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E9A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A806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9C2F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E2530" w:rsidRPr="000E2530" w14:paraId="5DBC8660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4FC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C514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Сухий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залишок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76EC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E95D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0E2530" w:rsidRPr="000E2530" w14:paraId="71685F49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F8CD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A7D7" w14:textId="77777777" w:rsidR="000E2530" w:rsidRPr="000E2530" w:rsidRDefault="000E2530" w:rsidP="000E2530">
            <w:pPr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Залишковий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хлор:</w:t>
            </w:r>
          </w:p>
          <w:p w14:paraId="24A7B501" w14:textId="77777777" w:rsidR="000E2530" w:rsidRPr="000E2530" w:rsidRDefault="000E2530" w:rsidP="000E253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вільний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0D7AF4B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зв’язаний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B878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6D5" w14:textId="77777777" w:rsidR="000E2530" w:rsidRPr="000E2530" w:rsidRDefault="000E2530" w:rsidP="000E2530">
            <w:pPr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</w:p>
          <w:p w14:paraId="12F1C14F" w14:textId="77777777" w:rsidR="000E2530" w:rsidRPr="000E2530" w:rsidRDefault="000E2530" w:rsidP="000E25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14:paraId="5F91A4B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E2530" w:rsidRPr="000E2530" w14:paraId="319AE649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61D0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50C9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224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25E8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E2530" w:rsidRPr="000E2530" w14:paraId="2D6148B2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506B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E0CD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00B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9FE7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E2530" w:rsidRPr="000E2530" w14:paraId="13B42EF3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9E19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D8DB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371B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CFDE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E2530" w:rsidRPr="000E2530" w14:paraId="4A652E28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D5B5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216D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0D9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62A4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E2530" w:rsidRPr="000E2530" w14:paraId="29AA385C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82AF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Санітарно-токсикологічні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0E2530" w:rsidRPr="000E2530" w14:paraId="141E7FBA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F186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5BD4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Алюміній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залишковий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85B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D88E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E2530" w:rsidRPr="000E2530" w14:paraId="46FB39C9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C8A0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9BF6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ED54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9BDD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E2530" w:rsidRPr="000E2530" w14:paraId="3CDDC849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BF51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6477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Фториди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DB2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8025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0,7-1,5</w:t>
            </w:r>
          </w:p>
        </w:tc>
      </w:tr>
      <w:tr w:rsidR="000E2530" w:rsidRPr="000E2530" w14:paraId="3699A6B8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5EE1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Інтегральний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</w:tr>
      <w:tr w:rsidR="000E2530" w:rsidRPr="000E2530" w14:paraId="0532CB13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B789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E2AE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Окислюваність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(КмnO</w:t>
            </w:r>
            <w:proofErr w:type="gram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F3DE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7080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E2530" w:rsidRPr="000E2530" w14:paraId="496BECD9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52F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епідеміологічної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безпеки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питної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води</w:t>
            </w:r>
          </w:p>
        </w:tc>
      </w:tr>
      <w:tr w:rsidR="000E2530" w:rsidRPr="000E2530" w14:paraId="1E5A20FA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1FFE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Мікробіологічні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0E2530" w:rsidRPr="000E2530" w14:paraId="696B264E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D829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5F5B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коліформи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045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КУО/100см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9B99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</w:p>
        </w:tc>
      </w:tr>
      <w:tr w:rsidR="000E2530" w:rsidRPr="000E2530" w14:paraId="380E6F28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637D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947E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м.організмів</w:t>
            </w:r>
            <w:proofErr w:type="spellEnd"/>
            <w:proofErr w:type="gramEnd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см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76B2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КУО/см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6B18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530" w:rsidRPr="000E2530" w14:paraId="3A7DB670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198A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BF7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proofErr w:type="gram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E.Coli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4B7D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КУО/100см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BC3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</w:p>
        </w:tc>
      </w:tr>
      <w:tr w:rsidR="000E2530" w:rsidRPr="000E2530" w14:paraId="140FD0EB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AC3A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CFC3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Ентерококи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4981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КУО/100см</w:t>
            </w:r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F49" w14:textId="77777777" w:rsidR="000E2530" w:rsidRPr="000E2530" w:rsidRDefault="000E2530" w:rsidP="000E253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0E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</w:p>
        </w:tc>
      </w:tr>
    </w:tbl>
    <w:p w14:paraId="3DCE8257" w14:textId="77777777" w:rsidR="000E2530" w:rsidRPr="000E2530" w:rsidRDefault="000E2530" w:rsidP="000E2530">
      <w:pPr>
        <w:spacing w:after="0" w:line="240" w:lineRule="auto"/>
        <w:rPr>
          <w:rFonts w:ascii="Arial" w:eastAsia="Lucida Sans Unicode" w:hAnsi="Arial" w:cs="Mangal"/>
          <w:kern w:val="2"/>
          <w:sz w:val="20"/>
          <w:szCs w:val="24"/>
          <w:lang w:val="uk-UA" w:eastAsia="hi-IN" w:bidi="hi-IN"/>
        </w:rPr>
      </w:pPr>
    </w:p>
    <w:p w14:paraId="366B1B92" w14:textId="77777777" w:rsidR="000E2530" w:rsidRPr="000E2530" w:rsidRDefault="000E2530" w:rsidP="000E2530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460D9352" w14:textId="77777777" w:rsidR="000E2530" w:rsidRPr="000E2530" w:rsidRDefault="000E2530" w:rsidP="000E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D97E1E" w14:textId="77777777" w:rsidR="000E2530" w:rsidRPr="000E2530" w:rsidRDefault="000E2530" w:rsidP="000E2530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uk-UA"/>
          <w14:ligatures w14:val="standardContextual"/>
        </w:rPr>
      </w:pPr>
    </w:p>
    <w:p w14:paraId="0635439A" w14:textId="77777777" w:rsidR="000961C6" w:rsidRDefault="000961C6" w:rsidP="000961C6">
      <w:pPr>
        <w:tabs>
          <w:tab w:val="left" w:pos="4093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bookmarkStart w:id="0" w:name="_Hlk53477538"/>
    </w:p>
    <w:p w14:paraId="74201BBA" w14:textId="77777777" w:rsidR="000961C6" w:rsidRDefault="000961C6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14:paraId="5C68E33E" w14:textId="446F125C" w:rsidR="000961C6" w:rsidRPr="009268B6" w:rsidRDefault="000961C6" w:rsidP="000961C6">
      <w:pPr>
        <w:tabs>
          <w:tab w:val="left" w:pos="4093"/>
        </w:tabs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Ф-ДП-О-02-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139-2</w:t>
      </w:r>
    </w:p>
    <w:p w14:paraId="3EE2A45B" w14:textId="77777777" w:rsidR="000961C6" w:rsidRPr="00FF1374" w:rsidRDefault="000961C6" w:rsidP="000961C6">
      <w:pPr>
        <w:tabs>
          <w:tab w:val="left" w:pos="3990"/>
          <w:tab w:val="left" w:pos="5805"/>
          <w:tab w:val="left" w:pos="67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Генеральному директору </w:t>
      </w:r>
    </w:p>
    <w:p w14:paraId="17C800F1" w14:textId="77777777" w:rsidR="000961C6" w:rsidRPr="00FF1374" w:rsidRDefault="000961C6" w:rsidP="000961C6">
      <w:pPr>
        <w:tabs>
          <w:tab w:val="left" w:pos="3990"/>
          <w:tab w:val="left" w:pos="5805"/>
          <w:tab w:val="left" w:pos="67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ТОВ  «БІЛОЦЕРКІВВОДА»</w:t>
      </w:r>
    </w:p>
    <w:p w14:paraId="6ED8D4C5" w14:textId="77777777" w:rsidR="000961C6" w:rsidRPr="00FF1374" w:rsidRDefault="000961C6" w:rsidP="000961C6">
      <w:pPr>
        <w:tabs>
          <w:tab w:val="left" w:pos="67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Тетяні БОЙКО</w:t>
      </w:r>
    </w:p>
    <w:p w14:paraId="0F6784C0" w14:textId="77777777" w:rsidR="000961C6" w:rsidRPr="00FF1374" w:rsidRDefault="000961C6" w:rsidP="000961C6">
      <w:pPr>
        <w:tabs>
          <w:tab w:val="left" w:pos="67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ПІ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</w:p>
    <w:p w14:paraId="115C84E8" w14:textId="77777777" w:rsidR="000961C6" w:rsidRPr="00FF1374" w:rsidRDefault="000961C6" w:rsidP="000961C6">
      <w:pPr>
        <w:tabs>
          <w:tab w:val="left" w:pos="579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 w:rsidRPr="00FF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</w:p>
    <w:p w14:paraId="256372E1" w14:textId="77777777" w:rsidR="000961C6" w:rsidRPr="00FF1374" w:rsidRDefault="000961C6" w:rsidP="000961C6">
      <w:pPr>
        <w:tabs>
          <w:tab w:val="left" w:pos="579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</w:t>
      </w:r>
      <w:proofErr w:type="spellStart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</w:t>
      </w:r>
      <w:proofErr w:type="spellEnd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</w:p>
    <w:p w14:paraId="733AD6DC" w14:textId="77777777" w:rsidR="000961C6" w:rsidRDefault="000961C6" w:rsidP="000961C6">
      <w:pPr>
        <w:tabs>
          <w:tab w:val="left" w:pos="40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</w:p>
    <w:p w14:paraId="3351ADCF" w14:textId="77777777" w:rsidR="000961C6" w:rsidRPr="00FF1374" w:rsidRDefault="000961C6" w:rsidP="000961C6">
      <w:pPr>
        <w:tabs>
          <w:tab w:val="left" w:pos="40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14:paraId="5F85A9A7" w14:textId="77777777" w:rsidR="000961C6" w:rsidRPr="00FF1374" w:rsidRDefault="000961C6" w:rsidP="000961C6">
      <w:pPr>
        <w:tabs>
          <w:tab w:val="left" w:pos="406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А Я В А </w:t>
      </w:r>
    </w:p>
    <w:p w14:paraId="25CA4223" w14:textId="77777777" w:rsidR="000961C6" w:rsidRDefault="000961C6" w:rsidP="000961C6">
      <w:pPr>
        <w:tabs>
          <w:tab w:val="left" w:pos="406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5803B7" w14:textId="77777777" w:rsidR="000961C6" w:rsidRPr="00FF1374" w:rsidRDefault="000961C6" w:rsidP="000961C6">
      <w:pPr>
        <w:tabs>
          <w:tab w:val="left" w:pos="40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Прошу</w:t>
      </w:r>
      <w:r w:rsidRPr="00E04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515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</w:t>
      </w:r>
      <w:r w:rsidRPr="00E5154C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лабораторні дослідження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питної води по </w:t>
      </w:r>
      <w:bookmarkStart w:id="1" w:name="_Hlk81903740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органолептичним, фізико-хімічним та  бактеріологічним</w:t>
      </w:r>
      <w:bookmarkEnd w:id="1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показникам з підземних джерел, за </w:t>
      </w:r>
      <w:proofErr w:type="spellStart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5A937CDD" w14:textId="77777777" w:rsidR="000961C6" w:rsidRPr="00FF1374" w:rsidRDefault="000961C6" w:rsidP="000961C6">
      <w:pPr>
        <w:tabs>
          <w:tab w:val="left" w:pos="40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найменування джерела водопостачання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672A0E03" w14:textId="77777777" w:rsidR="000961C6" w:rsidRDefault="000961C6" w:rsidP="000961C6">
      <w:pPr>
        <w:tabs>
          <w:tab w:val="left" w:pos="40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кількості _________ шт.</w:t>
      </w:r>
    </w:p>
    <w:p w14:paraId="5368803A" w14:textId="77777777" w:rsidR="000961C6" w:rsidRDefault="000961C6" w:rsidP="000961C6">
      <w:pPr>
        <w:tabs>
          <w:tab w:val="left" w:pos="40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Оплату гарантую.</w:t>
      </w:r>
      <w:bookmarkStart w:id="2" w:name="_Hlk82592803"/>
    </w:p>
    <w:p w14:paraId="6B0C0390" w14:textId="77777777" w:rsidR="000961C6" w:rsidRDefault="000961C6" w:rsidP="000961C6">
      <w:pPr>
        <w:tabs>
          <w:tab w:val="left" w:pos="4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F1AAFD" w14:textId="77777777" w:rsidR="000961C6" w:rsidRPr="00FF1374" w:rsidRDefault="000961C6" w:rsidP="000961C6">
      <w:pPr>
        <w:tabs>
          <w:tab w:val="left" w:pos="4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  __________ 20____                                                                         __________________</w:t>
      </w:r>
    </w:p>
    <w:bookmarkEnd w:id="0"/>
    <w:bookmarkEnd w:id="2"/>
    <w:p w14:paraId="40399988" w14:textId="77777777" w:rsidR="000961C6" w:rsidRPr="00FF1374" w:rsidRDefault="000961C6" w:rsidP="000961C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C3C647" w14:textId="77777777" w:rsidR="000961C6" w:rsidRDefault="000961C6" w:rsidP="000961C6">
      <w:pPr>
        <w:rPr>
          <w:rFonts w:ascii="Times New Roman" w:hAnsi="Times New Roman" w:cs="Times New Roman"/>
          <w:lang w:val="uk-UA"/>
        </w:rPr>
      </w:pPr>
    </w:p>
    <w:p w14:paraId="7D9A83C1" w14:textId="77777777" w:rsidR="000961C6" w:rsidRDefault="000961C6" w:rsidP="000961C6">
      <w:pPr>
        <w:rPr>
          <w:rFonts w:ascii="Times New Roman" w:hAnsi="Times New Roman" w:cs="Times New Roman"/>
          <w:lang w:val="uk-UA"/>
        </w:rPr>
      </w:pPr>
    </w:p>
    <w:p w14:paraId="2BBD8DF5" w14:textId="77777777" w:rsidR="000961C6" w:rsidRDefault="000961C6" w:rsidP="000961C6">
      <w:pPr>
        <w:rPr>
          <w:rFonts w:ascii="Times New Roman" w:hAnsi="Times New Roman" w:cs="Times New Roman"/>
          <w:lang w:val="uk-UA"/>
        </w:rPr>
      </w:pPr>
    </w:p>
    <w:p w14:paraId="6411FFF5" w14:textId="77777777" w:rsidR="000E2530" w:rsidRPr="008E6781" w:rsidRDefault="000E2530" w:rsidP="00B11646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</w:p>
    <w:sectPr w:rsidR="000E2530" w:rsidRPr="008E6781" w:rsidSect="00336C76">
      <w:pgSz w:w="11906" w:h="16838"/>
      <w:pgMar w:top="567" w:right="567" w:bottom="567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61D"/>
    <w:multiLevelType w:val="hybridMultilevel"/>
    <w:tmpl w:val="172C3666"/>
    <w:lvl w:ilvl="0" w:tplc="55CE1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B40C0AC">
      <w:numFmt w:val="none"/>
      <w:lvlText w:val=""/>
      <w:lvlJc w:val="left"/>
      <w:pPr>
        <w:tabs>
          <w:tab w:val="num" w:pos="360"/>
        </w:tabs>
      </w:pPr>
    </w:lvl>
    <w:lvl w:ilvl="2" w:tplc="2BCEC5A0">
      <w:numFmt w:val="none"/>
      <w:lvlText w:val=""/>
      <w:lvlJc w:val="left"/>
      <w:pPr>
        <w:tabs>
          <w:tab w:val="num" w:pos="360"/>
        </w:tabs>
      </w:pPr>
    </w:lvl>
    <w:lvl w:ilvl="3" w:tplc="30209EF6">
      <w:numFmt w:val="none"/>
      <w:lvlText w:val=""/>
      <w:lvlJc w:val="left"/>
      <w:pPr>
        <w:tabs>
          <w:tab w:val="num" w:pos="360"/>
        </w:tabs>
      </w:pPr>
    </w:lvl>
    <w:lvl w:ilvl="4" w:tplc="E06411C0">
      <w:numFmt w:val="none"/>
      <w:lvlText w:val=""/>
      <w:lvlJc w:val="left"/>
      <w:pPr>
        <w:tabs>
          <w:tab w:val="num" w:pos="360"/>
        </w:tabs>
      </w:pPr>
    </w:lvl>
    <w:lvl w:ilvl="5" w:tplc="4E2A18D4">
      <w:numFmt w:val="none"/>
      <w:lvlText w:val=""/>
      <w:lvlJc w:val="left"/>
      <w:pPr>
        <w:tabs>
          <w:tab w:val="num" w:pos="360"/>
        </w:tabs>
      </w:pPr>
    </w:lvl>
    <w:lvl w:ilvl="6" w:tplc="C916F2B4">
      <w:numFmt w:val="none"/>
      <w:lvlText w:val=""/>
      <w:lvlJc w:val="left"/>
      <w:pPr>
        <w:tabs>
          <w:tab w:val="num" w:pos="360"/>
        </w:tabs>
      </w:pPr>
    </w:lvl>
    <w:lvl w:ilvl="7" w:tplc="AE906238">
      <w:numFmt w:val="none"/>
      <w:lvlText w:val=""/>
      <w:lvlJc w:val="left"/>
      <w:pPr>
        <w:tabs>
          <w:tab w:val="num" w:pos="360"/>
        </w:tabs>
      </w:pPr>
    </w:lvl>
    <w:lvl w:ilvl="8" w:tplc="69DCAD3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7BC535D"/>
    <w:multiLevelType w:val="multilevel"/>
    <w:tmpl w:val="C5303D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252012979">
    <w:abstractNumId w:val="0"/>
  </w:num>
  <w:num w:numId="2" w16cid:durableId="214735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2A"/>
    <w:rsid w:val="0008431A"/>
    <w:rsid w:val="000961C6"/>
    <w:rsid w:val="000E2530"/>
    <w:rsid w:val="00112E75"/>
    <w:rsid w:val="001B1709"/>
    <w:rsid w:val="001D6768"/>
    <w:rsid w:val="001E590E"/>
    <w:rsid w:val="0025311A"/>
    <w:rsid w:val="00336C76"/>
    <w:rsid w:val="004D5A1B"/>
    <w:rsid w:val="00685CFB"/>
    <w:rsid w:val="008241C6"/>
    <w:rsid w:val="0084376E"/>
    <w:rsid w:val="008A7C09"/>
    <w:rsid w:val="008E6781"/>
    <w:rsid w:val="0093197C"/>
    <w:rsid w:val="00A55450"/>
    <w:rsid w:val="00A65F5E"/>
    <w:rsid w:val="00AA5438"/>
    <w:rsid w:val="00AF41F5"/>
    <w:rsid w:val="00B11646"/>
    <w:rsid w:val="00B57F12"/>
    <w:rsid w:val="00B61005"/>
    <w:rsid w:val="00CA012A"/>
    <w:rsid w:val="00CB7C2F"/>
    <w:rsid w:val="00E04732"/>
    <w:rsid w:val="00E2062D"/>
    <w:rsid w:val="00F25824"/>
    <w:rsid w:val="00FA765C"/>
    <w:rsid w:val="00F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6D9F"/>
  <w15:chartTrackingRefBased/>
  <w15:docId w15:val="{C6F942F4-8F2A-4844-B5E5-9A2A90B8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OSvincova</dc:creator>
  <cp:keywords/>
  <dc:description/>
  <cp:lastModifiedBy>VTkach</cp:lastModifiedBy>
  <cp:revision>29</cp:revision>
  <cp:lastPrinted>2021-10-08T12:32:00Z</cp:lastPrinted>
  <dcterms:created xsi:type="dcterms:W3CDTF">2021-09-10T08:32:00Z</dcterms:created>
  <dcterms:modified xsi:type="dcterms:W3CDTF">2026-04-22T11:33:00Z</dcterms:modified>
</cp:coreProperties>
</file>