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A9" w:rsidRDefault="00D358A9" w:rsidP="00D358A9">
      <w:pPr>
        <w:pStyle w:val="a3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666750" cy="914400"/>
            <wp:effectExtent l="0" t="0" r="0" b="0"/>
            <wp:docPr id="1" name="Рисунок 1" descr="Z:\Для керівника\ЮРИДИЧНИЙ ВІДДІЛ\Application Data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керівника\ЮРИДИЧНИЙ ВІДДІЛ\Application Data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A9" w:rsidRDefault="00D358A9" w:rsidP="00D358A9">
      <w:pPr>
        <w:pStyle w:val="2"/>
        <w:jc w:val="center"/>
      </w:pPr>
      <w:r>
        <w:t>КАБІНЕТ МІНІСТРІВ УКРАЇНИ</w:t>
      </w:r>
    </w:p>
    <w:p w:rsidR="00D358A9" w:rsidRDefault="00D358A9" w:rsidP="00D358A9">
      <w:pPr>
        <w:pStyle w:val="2"/>
        <w:jc w:val="center"/>
      </w:pPr>
      <w:r>
        <w:t>ПОСТАНОВА</w:t>
      </w:r>
    </w:p>
    <w:p w:rsidR="00D358A9" w:rsidRDefault="00D358A9" w:rsidP="00D358A9">
      <w:pPr>
        <w:pStyle w:val="a3"/>
        <w:jc w:val="center"/>
      </w:pPr>
      <w:proofErr w:type="spellStart"/>
      <w:r>
        <w:rPr>
          <w:b/>
          <w:bCs/>
        </w:rPr>
        <w:t>від</w:t>
      </w:r>
      <w:proofErr w:type="spellEnd"/>
      <w:r>
        <w:rPr>
          <w:b/>
          <w:bCs/>
        </w:rPr>
        <w:t xml:space="preserve"> 25 </w:t>
      </w:r>
      <w:proofErr w:type="spellStart"/>
      <w:r>
        <w:rPr>
          <w:b/>
          <w:bCs/>
        </w:rPr>
        <w:t>серпня</w:t>
      </w:r>
      <w:proofErr w:type="spellEnd"/>
      <w:r>
        <w:rPr>
          <w:b/>
          <w:bCs/>
        </w:rPr>
        <w:t xml:space="preserve"> 2004 р. N 1107</w:t>
      </w:r>
    </w:p>
    <w:p w:rsidR="00D358A9" w:rsidRDefault="00D358A9" w:rsidP="00D358A9">
      <w:pPr>
        <w:pStyle w:val="a3"/>
        <w:jc w:val="center"/>
      </w:pPr>
      <w:proofErr w:type="spellStart"/>
      <w:r>
        <w:rPr>
          <w:b/>
          <w:bCs/>
        </w:rPr>
        <w:t>Київ</w:t>
      </w:r>
      <w:proofErr w:type="spellEnd"/>
    </w:p>
    <w:p w:rsidR="00D358A9" w:rsidRDefault="00D358A9" w:rsidP="00D358A9">
      <w:pPr>
        <w:pStyle w:val="2"/>
        <w:jc w:val="center"/>
      </w:pPr>
      <w:r>
        <w:t xml:space="preserve">Про </w:t>
      </w:r>
      <w:proofErr w:type="spellStart"/>
      <w:r>
        <w:t>затвердження</w:t>
      </w:r>
      <w:proofErr w:type="spellEnd"/>
      <w:r>
        <w:t xml:space="preserve"> Порядку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</w:p>
    <w:p w:rsidR="00D358A9" w:rsidRDefault="00D358A9" w:rsidP="00D358A9">
      <w:pPr>
        <w:pStyle w:val="a3"/>
        <w:jc w:val="both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rPr>
          <w:color w:val="0000FF"/>
        </w:rPr>
        <w:t>статті</w:t>
      </w:r>
      <w:proofErr w:type="spellEnd"/>
      <w:r>
        <w:rPr>
          <w:color w:val="0000FF"/>
        </w:rPr>
        <w:t xml:space="preserve"> 29 Закону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"Про </w:t>
      </w:r>
      <w:proofErr w:type="spellStart"/>
      <w:r>
        <w:rPr>
          <w:color w:val="0000FF"/>
        </w:rPr>
        <w:t>питну</w:t>
      </w:r>
      <w:proofErr w:type="spellEnd"/>
      <w:r>
        <w:rPr>
          <w:color w:val="0000FF"/>
        </w:rPr>
        <w:t xml:space="preserve"> воду та </w:t>
      </w:r>
      <w:proofErr w:type="spellStart"/>
      <w:r>
        <w:rPr>
          <w:color w:val="0000FF"/>
        </w:rPr>
        <w:t>питне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водопостачання</w:t>
      </w:r>
      <w:proofErr w:type="spellEnd"/>
      <w:r>
        <w:rPr>
          <w:color w:val="0000FF"/>
        </w:rPr>
        <w:t>"</w:t>
      </w:r>
      <w:r>
        <w:t xml:space="preserve">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постановляє</w:t>
      </w:r>
      <w:proofErr w:type="spellEnd"/>
      <w:r>
        <w:t xml:space="preserve">: </w:t>
      </w:r>
    </w:p>
    <w:p w:rsidR="00D358A9" w:rsidRDefault="00D358A9" w:rsidP="00D358A9">
      <w:pPr>
        <w:pStyle w:val="a3"/>
        <w:jc w:val="both"/>
      </w:pPr>
      <w:r>
        <w:t xml:space="preserve">1. </w:t>
      </w:r>
      <w:proofErr w:type="spellStart"/>
      <w:r>
        <w:t>Затвердити</w:t>
      </w:r>
      <w:proofErr w:type="spellEnd"/>
      <w:r>
        <w:t xml:space="preserve"> Порядок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додається</w:t>
      </w:r>
      <w:proofErr w:type="spellEnd"/>
      <w:r>
        <w:t xml:space="preserve">. </w:t>
      </w:r>
    </w:p>
    <w:p w:rsidR="00D358A9" w:rsidRDefault="00D358A9" w:rsidP="00D358A9">
      <w:pPr>
        <w:pStyle w:val="a3"/>
        <w:jc w:val="both"/>
      </w:pPr>
      <w:r>
        <w:t xml:space="preserve">2. </w:t>
      </w:r>
      <w:proofErr w:type="spellStart"/>
      <w:r>
        <w:t>Центральним</w:t>
      </w:r>
      <w:proofErr w:type="spellEnd"/>
      <w:r>
        <w:t xml:space="preserve"> органам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до 1 </w:t>
      </w:r>
      <w:proofErr w:type="spellStart"/>
      <w:r>
        <w:t>січня</w:t>
      </w:r>
      <w:proofErr w:type="spellEnd"/>
      <w:r>
        <w:t xml:space="preserve"> 2005 р. привести </w:t>
      </w:r>
      <w:proofErr w:type="spellStart"/>
      <w:r>
        <w:t>власні</w:t>
      </w:r>
      <w:proofErr w:type="spellEnd"/>
      <w:r>
        <w:t xml:space="preserve"> нормативно-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у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. </w:t>
      </w:r>
    </w:p>
    <w:p w:rsidR="00D358A9" w:rsidRDefault="00D358A9" w:rsidP="00D358A9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358A9" w:rsidTr="00D358A9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D358A9" w:rsidRDefault="00D358A9">
            <w:pPr>
              <w:pStyle w:val="a3"/>
              <w:jc w:val="center"/>
            </w:pPr>
            <w:proofErr w:type="spellStart"/>
            <w:r>
              <w:rPr>
                <w:b/>
                <w:bCs/>
              </w:rPr>
              <w:t>Прем'єр-міністр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України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D358A9" w:rsidRDefault="00D358A9">
            <w:pPr>
              <w:pStyle w:val="a3"/>
              <w:jc w:val="center"/>
            </w:pPr>
            <w:r>
              <w:rPr>
                <w:b/>
                <w:bCs/>
              </w:rPr>
              <w:t xml:space="preserve">В. ЯНУКОВИЧ </w:t>
            </w:r>
          </w:p>
        </w:tc>
      </w:tr>
    </w:tbl>
    <w:p w:rsidR="00D358A9" w:rsidRDefault="00D358A9" w:rsidP="00D358A9">
      <w:pPr>
        <w:pStyle w:val="a3"/>
        <w:jc w:val="both"/>
      </w:pPr>
      <w:r>
        <w:br w:type="textWrapping" w:clear="all"/>
      </w:r>
    </w:p>
    <w:p w:rsidR="00D358A9" w:rsidRDefault="00D358A9" w:rsidP="00D358A9">
      <w:pPr>
        <w:pStyle w:val="a3"/>
        <w:jc w:val="both"/>
      </w:pPr>
      <w:proofErr w:type="spellStart"/>
      <w:r>
        <w:t>Інд</w:t>
      </w:r>
      <w:proofErr w:type="spellEnd"/>
      <w:r>
        <w:t xml:space="preserve">. 21 </w:t>
      </w:r>
    </w:p>
    <w:p w:rsidR="00D358A9" w:rsidRDefault="00D358A9" w:rsidP="00D358A9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8"/>
      </w:tblGrid>
      <w:tr w:rsidR="00D358A9" w:rsidTr="00D358A9">
        <w:trPr>
          <w:tblCellSpacing w:w="22" w:type="dxa"/>
        </w:trPr>
        <w:tc>
          <w:tcPr>
            <w:tcW w:w="0" w:type="auto"/>
            <w:vAlign w:val="center"/>
            <w:hideMark/>
          </w:tcPr>
          <w:p w:rsidR="00D358A9" w:rsidRDefault="00D358A9">
            <w:pPr>
              <w:pStyle w:val="a3"/>
            </w:pPr>
            <w:r>
              <w:t>ЗАТВЕРДЖЕНО</w:t>
            </w:r>
            <w:r>
              <w:br/>
            </w:r>
            <w:proofErr w:type="spellStart"/>
            <w:r>
              <w:t>постановою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br/>
            </w:r>
            <w:proofErr w:type="spellStart"/>
            <w:r>
              <w:t>від</w:t>
            </w:r>
            <w:proofErr w:type="spellEnd"/>
            <w:r>
              <w:t xml:space="preserve"> 25 </w:t>
            </w:r>
            <w:proofErr w:type="spellStart"/>
            <w:r>
              <w:t>серпня</w:t>
            </w:r>
            <w:proofErr w:type="spellEnd"/>
            <w:r>
              <w:t xml:space="preserve"> 2004 р. N 1107 </w:t>
            </w:r>
          </w:p>
        </w:tc>
      </w:tr>
    </w:tbl>
    <w:p w:rsidR="00D358A9" w:rsidRDefault="00D358A9" w:rsidP="00D358A9">
      <w:pPr>
        <w:pStyle w:val="a3"/>
        <w:jc w:val="both"/>
      </w:pPr>
      <w:r>
        <w:br w:type="textWrapping" w:clear="all"/>
      </w:r>
    </w:p>
    <w:p w:rsidR="00D358A9" w:rsidRDefault="00D358A9" w:rsidP="00D358A9">
      <w:pPr>
        <w:pStyle w:val="3"/>
        <w:jc w:val="center"/>
      </w:pPr>
      <w:r>
        <w:t>ПОРЯДОК</w:t>
      </w:r>
      <w:r>
        <w:br/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</w:p>
    <w:p w:rsidR="00D358A9" w:rsidRDefault="00D358A9" w:rsidP="00D358A9">
      <w:pPr>
        <w:pStyle w:val="a3"/>
        <w:jc w:val="both"/>
      </w:pPr>
      <w:r>
        <w:t xml:space="preserve">1. </w:t>
      </w:r>
      <w:proofErr w:type="spellStart"/>
      <w:r>
        <w:t>Цей</w:t>
      </w:r>
      <w:proofErr w:type="spellEnd"/>
      <w:r>
        <w:t xml:space="preserve"> Порядок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розроблення</w:t>
      </w:r>
      <w:proofErr w:type="spellEnd"/>
      <w:r>
        <w:t xml:space="preserve"> та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при нормальному </w:t>
      </w:r>
      <w:proofErr w:type="spellStart"/>
      <w:r>
        <w:t>функціонуванні</w:t>
      </w:r>
      <w:proofErr w:type="spellEnd"/>
      <w:r>
        <w:t xml:space="preserve"> систем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, при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порушенні</w:t>
      </w:r>
      <w:proofErr w:type="spellEnd"/>
      <w:r>
        <w:t xml:space="preserve"> та при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 техногенного </w:t>
      </w:r>
      <w:proofErr w:type="spellStart"/>
      <w:r>
        <w:t>або</w:t>
      </w:r>
      <w:proofErr w:type="spellEnd"/>
      <w:r>
        <w:t xml:space="preserve"> природного характеру. </w:t>
      </w:r>
    </w:p>
    <w:p w:rsidR="00D358A9" w:rsidRDefault="00D358A9" w:rsidP="00D358A9">
      <w:pPr>
        <w:pStyle w:val="a3"/>
        <w:jc w:val="both"/>
      </w:pPr>
      <w:r>
        <w:lastRenderedPageBreak/>
        <w:t xml:space="preserve">2. Норматив (норма)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- </w:t>
      </w:r>
      <w:proofErr w:type="spellStart"/>
      <w:r>
        <w:t>розрахункова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питної</w:t>
      </w:r>
      <w:proofErr w:type="spellEnd"/>
      <w:r>
        <w:t xml:space="preserve"> води, яка </w:t>
      </w:r>
      <w:proofErr w:type="spellStart"/>
      <w:r>
        <w:t>необхідна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питних</w:t>
      </w:r>
      <w:proofErr w:type="spellEnd"/>
      <w:r>
        <w:t xml:space="preserve">, </w:t>
      </w:r>
      <w:proofErr w:type="spellStart"/>
      <w:r>
        <w:t>фізіологічних</w:t>
      </w:r>
      <w:proofErr w:type="spellEnd"/>
      <w:r>
        <w:t xml:space="preserve">, </w:t>
      </w:r>
      <w:proofErr w:type="spellStart"/>
      <w:r>
        <w:t>санітарно-гігієнічних</w:t>
      </w:r>
      <w:proofErr w:type="spellEnd"/>
      <w:r>
        <w:t xml:space="preserve"> та </w:t>
      </w:r>
      <w:proofErr w:type="spellStart"/>
      <w:r>
        <w:t>побутових</w:t>
      </w:r>
      <w:proofErr w:type="spellEnd"/>
      <w:r>
        <w:t xml:space="preserve"> потреб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 у конкретному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, на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об'єкті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транспортному </w:t>
      </w:r>
      <w:proofErr w:type="spellStart"/>
      <w:r>
        <w:t>засобі</w:t>
      </w:r>
      <w:proofErr w:type="spellEnd"/>
      <w:r>
        <w:t xml:space="preserve">. </w:t>
      </w:r>
    </w:p>
    <w:p w:rsidR="00D358A9" w:rsidRDefault="00D358A9" w:rsidP="00D358A9">
      <w:pPr>
        <w:pStyle w:val="a3"/>
        <w:jc w:val="both"/>
      </w:pPr>
      <w:proofErr w:type="spellStart"/>
      <w:r>
        <w:t>Нормативи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</w:t>
      </w:r>
      <w:proofErr w:type="spellStart"/>
      <w:r>
        <w:t>питної</w:t>
      </w:r>
      <w:proofErr w:type="spellEnd"/>
      <w:r>
        <w:t xml:space="preserve"> води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несправності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питної</w:t>
      </w:r>
      <w:proofErr w:type="spellEnd"/>
      <w:r>
        <w:t xml:space="preserve"> води. </w:t>
      </w:r>
    </w:p>
    <w:p w:rsidR="00D358A9" w:rsidRDefault="00D358A9" w:rsidP="00D358A9">
      <w:pPr>
        <w:pStyle w:val="a3"/>
        <w:jc w:val="both"/>
      </w:pPr>
      <w:r>
        <w:t xml:space="preserve">3. Перегляд </w:t>
      </w:r>
      <w:proofErr w:type="spellStart"/>
      <w:r>
        <w:t>нормативів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один раз на три роки, 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допускається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достроковий</w:t>
      </w:r>
      <w:proofErr w:type="spellEnd"/>
      <w:r>
        <w:t xml:space="preserve"> перегляд. </w:t>
      </w:r>
    </w:p>
    <w:p w:rsidR="00D358A9" w:rsidRDefault="00D358A9" w:rsidP="00D358A9">
      <w:pPr>
        <w:pStyle w:val="a3"/>
        <w:jc w:val="both"/>
      </w:pPr>
      <w:r>
        <w:t xml:space="preserve">4. </w:t>
      </w:r>
      <w:proofErr w:type="spellStart"/>
      <w:r>
        <w:t>Нормативи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у конкретному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розробляються</w:t>
      </w:r>
      <w:proofErr w:type="spellEnd"/>
      <w:r>
        <w:t xml:space="preserve"> та </w:t>
      </w:r>
      <w:proofErr w:type="spellStart"/>
      <w:r>
        <w:t>науково</w:t>
      </w:r>
      <w:proofErr w:type="spellEnd"/>
      <w:r>
        <w:t xml:space="preserve"> </w:t>
      </w:r>
      <w:proofErr w:type="spellStart"/>
      <w:r>
        <w:t>обґрунтовуються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Методикою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спеціалізованими</w:t>
      </w:r>
      <w:proofErr w:type="spellEnd"/>
      <w:r>
        <w:t xml:space="preserve"> </w:t>
      </w:r>
      <w:proofErr w:type="spellStart"/>
      <w:r>
        <w:t>науково-дослідними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на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та </w:t>
      </w:r>
      <w:proofErr w:type="spellStart"/>
      <w:r>
        <w:t>затверджуються</w:t>
      </w:r>
      <w:proofErr w:type="spellEnd"/>
      <w:r>
        <w:t xml:space="preserve"> ними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погодження</w:t>
      </w:r>
      <w:proofErr w:type="spellEnd"/>
      <w:r>
        <w:t xml:space="preserve"> з </w:t>
      </w:r>
      <w:proofErr w:type="spellStart"/>
      <w:r>
        <w:t>місцевими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 та водного </w:t>
      </w:r>
      <w:proofErr w:type="spellStart"/>
      <w:r>
        <w:t>господарства</w:t>
      </w:r>
      <w:proofErr w:type="spellEnd"/>
      <w:r>
        <w:t xml:space="preserve">. </w:t>
      </w:r>
    </w:p>
    <w:p w:rsidR="00D358A9" w:rsidRDefault="00D358A9" w:rsidP="00D358A9">
      <w:pPr>
        <w:pStyle w:val="a3"/>
        <w:jc w:val="both"/>
      </w:pPr>
      <w:r>
        <w:rPr>
          <w:color w:val="0000FF"/>
        </w:rPr>
        <w:t xml:space="preserve">Методика </w:t>
      </w:r>
      <w:proofErr w:type="spellStart"/>
      <w:r>
        <w:rPr>
          <w:color w:val="0000FF"/>
        </w:rPr>
        <w:t>визначення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нормативів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питного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водопостачання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населення</w:t>
      </w:r>
      <w:proofErr w:type="spellEnd"/>
      <w:r>
        <w:t xml:space="preserve"> </w:t>
      </w:r>
      <w:proofErr w:type="spellStart"/>
      <w:r>
        <w:t>розробляється</w:t>
      </w:r>
      <w:proofErr w:type="spellEnd"/>
      <w:r>
        <w:t xml:space="preserve"> та </w:t>
      </w:r>
      <w:proofErr w:type="spellStart"/>
      <w:r>
        <w:t>затверджується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за </w:t>
      </w:r>
      <w:proofErr w:type="spellStart"/>
      <w:r>
        <w:t>погодженням</w:t>
      </w:r>
      <w:proofErr w:type="spellEnd"/>
      <w:r>
        <w:t xml:space="preserve"> з </w:t>
      </w:r>
      <w:proofErr w:type="spellStart"/>
      <w:r>
        <w:t>центральними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 та водного </w:t>
      </w:r>
      <w:proofErr w:type="spellStart"/>
      <w:r>
        <w:t>господарства</w:t>
      </w:r>
      <w:proofErr w:type="spellEnd"/>
      <w:r>
        <w:t xml:space="preserve">. </w:t>
      </w:r>
    </w:p>
    <w:p w:rsidR="00D358A9" w:rsidRDefault="00D358A9" w:rsidP="00D358A9">
      <w:pPr>
        <w:pStyle w:val="a3"/>
        <w:jc w:val="both"/>
      </w:pPr>
      <w:r>
        <w:t xml:space="preserve">5.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розроблення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у конкретному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враховуються</w:t>
      </w:r>
      <w:proofErr w:type="spellEnd"/>
      <w:r>
        <w:t xml:space="preserve">: </w:t>
      </w:r>
    </w:p>
    <w:p w:rsidR="00D358A9" w:rsidRDefault="00D358A9" w:rsidP="00D358A9">
      <w:pPr>
        <w:pStyle w:val="a3"/>
        <w:jc w:val="both"/>
      </w:pPr>
      <w:r>
        <w:t xml:space="preserve">район та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</w:t>
      </w:r>
      <w:proofErr w:type="spellStart"/>
      <w:r>
        <w:t>ступінь</w:t>
      </w:r>
      <w:proofErr w:type="spellEnd"/>
      <w:r>
        <w:t xml:space="preserve"> благоустрою </w:t>
      </w:r>
      <w:proofErr w:type="spellStart"/>
      <w:r>
        <w:t>житла</w:t>
      </w:r>
      <w:proofErr w:type="spellEnd"/>
      <w:r>
        <w:t xml:space="preserve"> за </w:t>
      </w:r>
      <w:proofErr w:type="spellStart"/>
      <w:r>
        <w:t>класифікацією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 норм "</w:t>
      </w:r>
      <w:proofErr w:type="spellStart"/>
      <w:r>
        <w:t>Внутрішній</w:t>
      </w:r>
      <w:proofErr w:type="spellEnd"/>
      <w:r>
        <w:t xml:space="preserve"> </w:t>
      </w:r>
      <w:proofErr w:type="spellStart"/>
      <w:r>
        <w:t>водопровід</w:t>
      </w:r>
      <w:proofErr w:type="spellEnd"/>
      <w:r>
        <w:t xml:space="preserve"> і </w:t>
      </w:r>
      <w:proofErr w:type="spellStart"/>
      <w:r>
        <w:t>каналізація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", </w:t>
      </w:r>
      <w:proofErr w:type="spellStart"/>
      <w:r>
        <w:t>вплив</w:t>
      </w:r>
      <w:proofErr w:type="spellEnd"/>
      <w:r>
        <w:t xml:space="preserve"> </w:t>
      </w:r>
      <w:proofErr w:type="spellStart"/>
      <w:r>
        <w:t>кліматичних</w:t>
      </w:r>
      <w:proofErr w:type="spellEnd"/>
      <w:r>
        <w:t xml:space="preserve"> і </w:t>
      </w:r>
      <w:proofErr w:type="spellStart"/>
      <w:r>
        <w:t>екологічних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, </w:t>
      </w:r>
      <w:proofErr w:type="spellStart"/>
      <w:r>
        <w:t>місцевих</w:t>
      </w:r>
      <w:proofErr w:type="spellEnd"/>
      <w:r>
        <w:t xml:space="preserve"> умов на </w:t>
      </w:r>
      <w:proofErr w:type="spellStart"/>
      <w:r>
        <w:t>водоспоживання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); </w:t>
      </w:r>
    </w:p>
    <w:p w:rsidR="00D358A9" w:rsidRDefault="00D358A9" w:rsidP="00D358A9">
      <w:pPr>
        <w:pStyle w:val="a3"/>
        <w:jc w:val="both"/>
      </w:pPr>
      <w:proofErr w:type="spellStart"/>
      <w:r>
        <w:t>ступінь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і квартир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споживання</w:t>
      </w:r>
      <w:proofErr w:type="spellEnd"/>
      <w:r>
        <w:t xml:space="preserve"> </w:t>
      </w:r>
      <w:proofErr w:type="spellStart"/>
      <w:r>
        <w:t>питної</w:t>
      </w:r>
      <w:proofErr w:type="spellEnd"/>
      <w:r>
        <w:t xml:space="preserve"> води; </w:t>
      </w:r>
    </w:p>
    <w:p w:rsidR="00D358A9" w:rsidRDefault="00D358A9" w:rsidP="00D358A9">
      <w:pPr>
        <w:pStyle w:val="a3"/>
        <w:jc w:val="both"/>
      </w:pPr>
      <w:proofErr w:type="spellStart"/>
      <w:r>
        <w:t>рівень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водокористування</w:t>
      </w:r>
      <w:proofErr w:type="spellEnd"/>
      <w:r>
        <w:t xml:space="preserve">; </w:t>
      </w:r>
    </w:p>
    <w:p w:rsidR="00D358A9" w:rsidRDefault="00D358A9" w:rsidP="00D358A9">
      <w:pPr>
        <w:pStyle w:val="a3"/>
        <w:jc w:val="both"/>
      </w:pP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населеного</w:t>
      </w:r>
      <w:proofErr w:type="spellEnd"/>
      <w:r>
        <w:t xml:space="preserve"> пункту </w:t>
      </w:r>
      <w:proofErr w:type="spellStart"/>
      <w:r>
        <w:t>водними</w:t>
      </w:r>
      <w:proofErr w:type="spellEnd"/>
      <w:r>
        <w:t xml:space="preserve"> ресурсами та </w:t>
      </w:r>
      <w:proofErr w:type="spellStart"/>
      <w:r>
        <w:t>потужностями</w:t>
      </w:r>
      <w:proofErr w:type="spellEnd"/>
      <w:r>
        <w:t xml:space="preserve"> з очистки та </w:t>
      </w:r>
      <w:proofErr w:type="spellStart"/>
      <w:r>
        <w:t>подачі</w:t>
      </w:r>
      <w:proofErr w:type="spellEnd"/>
      <w:r>
        <w:t xml:space="preserve"> </w:t>
      </w:r>
      <w:proofErr w:type="spellStart"/>
      <w:r>
        <w:t>питної</w:t>
      </w:r>
      <w:proofErr w:type="spellEnd"/>
      <w:r>
        <w:t xml:space="preserve"> води </w:t>
      </w:r>
      <w:proofErr w:type="spellStart"/>
      <w:r>
        <w:t>тощо</w:t>
      </w:r>
      <w:proofErr w:type="spellEnd"/>
      <w:r>
        <w:t xml:space="preserve">. </w:t>
      </w:r>
    </w:p>
    <w:p w:rsidR="00D358A9" w:rsidRDefault="00D358A9" w:rsidP="00D358A9">
      <w:pPr>
        <w:pStyle w:val="a3"/>
        <w:jc w:val="both"/>
      </w:pPr>
      <w:r>
        <w:t xml:space="preserve">6. </w:t>
      </w:r>
      <w:proofErr w:type="spellStart"/>
      <w:r>
        <w:t>Нормативи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на </w:t>
      </w:r>
      <w:proofErr w:type="spellStart"/>
      <w:r>
        <w:t>об'єктах</w:t>
      </w:r>
      <w:proofErr w:type="spellEnd"/>
      <w:r>
        <w:t xml:space="preserve">, </w:t>
      </w:r>
      <w:proofErr w:type="spellStart"/>
      <w:r>
        <w:t>віднесених</w:t>
      </w:r>
      <w:proofErr w:type="spellEnd"/>
      <w:r>
        <w:t xml:space="preserve"> до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центральних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розробляються</w:t>
      </w:r>
      <w:proofErr w:type="spellEnd"/>
      <w:r>
        <w:t xml:space="preserve"> </w:t>
      </w:r>
      <w:proofErr w:type="spellStart"/>
      <w:r>
        <w:t>спеціалізованими</w:t>
      </w:r>
      <w:proofErr w:type="spellEnd"/>
      <w:r>
        <w:t xml:space="preserve"> </w:t>
      </w:r>
      <w:proofErr w:type="spellStart"/>
      <w:r>
        <w:t>науково-дослідними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на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і </w:t>
      </w:r>
      <w:proofErr w:type="spellStart"/>
      <w:r>
        <w:t>затверджуються</w:t>
      </w:r>
      <w:proofErr w:type="spellEnd"/>
      <w:r>
        <w:t xml:space="preserve"> ними за </w:t>
      </w:r>
      <w:proofErr w:type="spellStart"/>
      <w:r>
        <w:t>погодженням</w:t>
      </w:r>
      <w:proofErr w:type="spellEnd"/>
      <w:r>
        <w:t xml:space="preserve"> з </w:t>
      </w:r>
      <w:proofErr w:type="spellStart"/>
      <w:r>
        <w:t>центральними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 та водного </w:t>
      </w:r>
      <w:proofErr w:type="spellStart"/>
      <w:r>
        <w:t>господарства</w:t>
      </w:r>
      <w:proofErr w:type="spellEnd"/>
      <w:r>
        <w:t xml:space="preserve">. </w:t>
      </w:r>
    </w:p>
    <w:p w:rsidR="00D358A9" w:rsidRDefault="00D358A9" w:rsidP="00D358A9">
      <w:pPr>
        <w:pStyle w:val="a3"/>
        <w:jc w:val="both"/>
      </w:pPr>
      <w:r>
        <w:t xml:space="preserve">7. </w:t>
      </w:r>
      <w:proofErr w:type="spellStart"/>
      <w:r>
        <w:t>Нормативи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на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засобах</w:t>
      </w:r>
      <w:proofErr w:type="spellEnd"/>
      <w:r>
        <w:t xml:space="preserve"> (</w:t>
      </w:r>
      <w:proofErr w:type="spellStart"/>
      <w:r>
        <w:t>авіаційному</w:t>
      </w:r>
      <w:proofErr w:type="spellEnd"/>
      <w:r>
        <w:t xml:space="preserve">, </w:t>
      </w:r>
      <w:proofErr w:type="spellStart"/>
      <w:r>
        <w:t>залізничному</w:t>
      </w:r>
      <w:proofErr w:type="spellEnd"/>
      <w:r>
        <w:t xml:space="preserve">, </w:t>
      </w:r>
      <w:proofErr w:type="spellStart"/>
      <w:r>
        <w:t>морському</w:t>
      </w:r>
      <w:proofErr w:type="spellEnd"/>
      <w:r>
        <w:t xml:space="preserve">, </w:t>
      </w:r>
      <w:proofErr w:type="spellStart"/>
      <w:r>
        <w:t>річковому</w:t>
      </w:r>
      <w:proofErr w:type="spellEnd"/>
      <w:r>
        <w:t xml:space="preserve">, </w:t>
      </w:r>
      <w:proofErr w:type="spellStart"/>
      <w:r>
        <w:t>автомобільному</w:t>
      </w:r>
      <w:proofErr w:type="spellEnd"/>
      <w:r>
        <w:t xml:space="preserve"> </w:t>
      </w:r>
      <w:proofErr w:type="spellStart"/>
      <w:r>
        <w:t>транспорті</w:t>
      </w:r>
      <w:proofErr w:type="spellEnd"/>
      <w:r>
        <w:t xml:space="preserve">) </w:t>
      </w:r>
      <w:proofErr w:type="spellStart"/>
      <w:r>
        <w:t>розробляються</w:t>
      </w:r>
      <w:proofErr w:type="spellEnd"/>
      <w:r>
        <w:t xml:space="preserve"> </w:t>
      </w:r>
      <w:proofErr w:type="spellStart"/>
      <w:r>
        <w:t>спеціалізованими</w:t>
      </w:r>
      <w:proofErr w:type="spellEnd"/>
      <w:r>
        <w:t xml:space="preserve"> </w:t>
      </w:r>
      <w:proofErr w:type="spellStart"/>
      <w:r>
        <w:t>науково-дослідними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 xml:space="preserve"> на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Мінтрансу</w:t>
      </w:r>
      <w:proofErr w:type="spellEnd"/>
      <w:r>
        <w:t xml:space="preserve"> та </w:t>
      </w:r>
      <w:proofErr w:type="spellStart"/>
      <w:r>
        <w:t>затверджуються</w:t>
      </w:r>
      <w:proofErr w:type="spellEnd"/>
      <w:r>
        <w:t xml:space="preserve"> ним за </w:t>
      </w:r>
      <w:proofErr w:type="spellStart"/>
      <w:r>
        <w:t>погодженням</w:t>
      </w:r>
      <w:proofErr w:type="spellEnd"/>
      <w:r>
        <w:t xml:space="preserve"> з </w:t>
      </w:r>
      <w:proofErr w:type="spellStart"/>
      <w:r>
        <w:t>центральними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 та водного </w:t>
      </w:r>
      <w:proofErr w:type="spellStart"/>
      <w:r>
        <w:t>господарства</w:t>
      </w:r>
      <w:proofErr w:type="spellEnd"/>
      <w:r>
        <w:t xml:space="preserve">. </w:t>
      </w:r>
    </w:p>
    <w:p w:rsidR="00D358A9" w:rsidRDefault="00D358A9" w:rsidP="00D358A9">
      <w:pPr>
        <w:pStyle w:val="a3"/>
        <w:jc w:val="both"/>
      </w:pPr>
      <w:r>
        <w:t xml:space="preserve">8.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у </w:t>
      </w:r>
      <w:proofErr w:type="spellStart"/>
      <w:r>
        <w:t>функціонуванні</w:t>
      </w:r>
      <w:proofErr w:type="spellEnd"/>
      <w:r>
        <w:t xml:space="preserve"> систем </w:t>
      </w:r>
      <w:proofErr w:type="spellStart"/>
      <w:r>
        <w:t>централізованого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за </w:t>
      </w:r>
      <w:proofErr w:type="spellStart"/>
      <w:r>
        <w:t>погодженням</w:t>
      </w:r>
      <w:proofErr w:type="spellEnd"/>
      <w:r>
        <w:t xml:space="preserve"> з </w:t>
      </w:r>
      <w:proofErr w:type="spellStart"/>
      <w:r>
        <w:t>місцевими</w:t>
      </w:r>
      <w:proofErr w:type="spellEnd"/>
      <w:r>
        <w:t xml:space="preserve"> органами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тимчасові</w:t>
      </w:r>
      <w:proofErr w:type="spellEnd"/>
      <w:r>
        <w:t xml:space="preserve"> </w:t>
      </w:r>
      <w:proofErr w:type="spellStart"/>
      <w:r>
        <w:t>аварійні</w:t>
      </w:r>
      <w:proofErr w:type="spellEnd"/>
      <w:r>
        <w:t xml:space="preserve"> </w:t>
      </w:r>
      <w:proofErr w:type="spellStart"/>
      <w:r>
        <w:t>нормативи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. </w:t>
      </w:r>
    </w:p>
    <w:p w:rsidR="00D358A9" w:rsidRDefault="00D358A9" w:rsidP="00D358A9">
      <w:pPr>
        <w:pStyle w:val="a3"/>
        <w:jc w:val="both"/>
      </w:pPr>
      <w:r>
        <w:lastRenderedPageBreak/>
        <w:t xml:space="preserve">9.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техногенного </w:t>
      </w:r>
      <w:proofErr w:type="spellStart"/>
      <w:r>
        <w:t>або</w:t>
      </w:r>
      <w:proofErr w:type="spellEnd"/>
      <w:r>
        <w:t xml:space="preserve"> природного характеру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t xml:space="preserve"> за </w:t>
      </w:r>
      <w:proofErr w:type="spellStart"/>
      <w:r>
        <w:t>погодженням</w:t>
      </w:r>
      <w:proofErr w:type="spellEnd"/>
      <w:r>
        <w:t xml:space="preserve"> з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розробляються</w:t>
      </w:r>
      <w:proofErr w:type="spellEnd"/>
      <w:r>
        <w:t xml:space="preserve"> і </w:t>
      </w:r>
      <w:proofErr w:type="spellStart"/>
      <w:r>
        <w:t>затверджуються</w:t>
      </w:r>
      <w:proofErr w:type="spellEnd"/>
      <w:r>
        <w:t xml:space="preserve"> </w:t>
      </w:r>
      <w:proofErr w:type="spellStart"/>
      <w:r>
        <w:t>нормативи</w:t>
      </w:r>
      <w:proofErr w:type="spellEnd"/>
      <w:r>
        <w:t xml:space="preserve"> </w:t>
      </w:r>
      <w:proofErr w:type="spellStart"/>
      <w:r>
        <w:t>питного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мінімальних</w:t>
      </w:r>
      <w:proofErr w:type="spellEnd"/>
      <w:r>
        <w:t xml:space="preserve"> </w:t>
      </w:r>
      <w:proofErr w:type="spellStart"/>
      <w:r>
        <w:t>питних</w:t>
      </w:r>
      <w:proofErr w:type="spellEnd"/>
      <w:r>
        <w:t xml:space="preserve">, </w:t>
      </w:r>
      <w:proofErr w:type="spellStart"/>
      <w:r>
        <w:t>фізіологічних</w:t>
      </w:r>
      <w:proofErr w:type="spellEnd"/>
      <w:r>
        <w:t xml:space="preserve"> та </w:t>
      </w:r>
      <w:proofErr w:type="spellStart"/>
      <w:r>
        <w:t>санітарно-гігієнічних</w:t>
      </w:r>
      <w:proofErr w:type="spellEnd"/>
      <w:r>
        <w:t xml:space="preserve"> потреб </w:t>
      </w:r>
      <w:proofErr w:type="spellStart"/>
      <w:r>
        <w:t>людини</w:t>
      </w:r>
      <w:proofErr w:type="spellEnd"/>
      <w:r>
        <w:t xml:space="preserve">. </w:t>
      </w:r>
    </w:p>
    <w:p w:rsidR="00D358A9" w:rsidRDefault="00D358A9" w:rsidP="00D358A9">
      <w:pPr>
        <w:pStyle w:val="a3"/>
        <w:jc w:val="center"/>
      </w:pPr>
      <w:r>
        <w:t>____________</w:t>
      </w:r>
    </w:p>
    <w:p w:rsidR="00D358A9" w:rsidRDefault="00D358A9" w:rsidP="00D358A9">
      <w:pPr>
        <w:pStyle w:val="a3"/>
        <w:jc w:val="center"/>
      </w:pPr>
      <w:r>
        <w:t> </w:t>
      </w:r>
    </w:p>
    <w:p w:rsidR="00B24518" w:rsidRDefault="00B24518">
      <w:bookmarkStart w:id="0" w:name="_GoBack"/>
      <w:bookmarkEnd w:id="0"/>
    </w:p>
    <w:sectPr w:rsidR="00B24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49"/>
    <w:rsid w:val="001E0349"/>
    <w:rsid w:val="00B24518"/>
    <w:rsid w:val="00D3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D5673-8729-45BF-9F7F-F74DC6B0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358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358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58A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58A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358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Z:\&#1044;&#1083;&#1103;%20&#1082;&#1077;&#1088;&#1110;&#1074;&#1085;&#1080;&#1082;&#1072;\&#1070;&#1056;&#1048;&#1044;&#1048;&#1063;&#1053;&#1048;&#1049;%20&#1042;&#1030;&#1044;&#1044;&#1030;&#1051;\Application%20Data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2780</Words>
  <Characters>1586</Characters>
  <Application>Microsoft Office Word</Application>
  <DocSecurity>0</DocSecurity>
  <Lines>13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VYurenko</dc:creator>
  <cp:keywords/>
  <dc:description/>
  <cp:lastModifiedBy>VYurenko</cp:lastModifiedBy>
  <cp:revision>2</cp:revision>
  <dcterms:created xsi:type="dcterms:W3CDTF">2017-05-31T10:16:00Z</dcterms:created>
  <dcterms:modified xsi:type="dcterms:W3CDTF">2017-05-31T10:16:00Z</dcterms:modified>
</cp:coreProperties>
</file>